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3DDB" w14:textId="6E706879"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BOARD MEETING</w:t>
      </w:r>
      <w:r w:rsidR="00F657B1">
        <w:rPr>
          <w:u w:val="single"/>
        </w:rPr>
        <w:t xml:space="preserve"> MINUTES</w:t>
      </w:r>
      <w:r w:rsidRPr="00646B08">
        <w:rPr>
          <w:u w:val="single"/>
        </w:rPr>
        <w:t xml:space="preserve">    </w:t>
      </w:r>
    </w:p>
    <w:p w14:paraId="75F501B3" w14:textId="77777777" w:rsidR="00A22AD3" w:rsidRPr="00A22AD3" w:rsidRDefault="00A22AD3" w:rsidP="00A22AD3"/>
    <w:p w14:paraId="534F1B79" w14:textId="17C665A9" w:rsidR="00617220" w:rsidRDefault="00DD2646">
      <w:pPr>
        <w:pStyle w:val="Heading2"/>
        <w:rPr>
          <w:sz w:val="32"/>
          <w:u w:val="single"/>
        </w:rPr>
      </w:pPr>
      <w:r>
        <w:rPr>
          <w:sz w:val="32"/>
          <w:u w:val="single"/>
        </w:rPr>
        <w:t>10 April</w:t>
      </w:r>
      <w:r w:rsidR="00E35803">
        <w:rPr>
          <w:sz w:val="32"/>
          <w:u w:val="single"/>
        </w:rPr>
        <w:t xml:space="preserve"> 2025</w:t>
      </w:r>
      <w:r w:rsidR="00AA2468">
        <w:rPr>
          <w:sz w:val="32"/>
          <w:u w:val="single"/>
        </w:rPr>
        <w:t xml:space="preserve"> </w:t>
      </w:r>
      <w:r w:rsidR="0017437A">
        <w:rPr>
          <w:sz w:val="32"/>
          <w:u w:val="single"/>
        </w:rPr>
        <w:t xml:space="preserve">at </w:t>
      </w:r>
      <w:r w:rsidR="00227A23">
        <w:rPr>
          <w:sz w:val="32"/>
          <w:u w:val="single"/>
        </w:rPr>
        <w:t>5</w:t>
      </w:r>
      <w:r w:rsidR="00A973B5">
        <w:rPr>
          <w:sz w:val="32"/>
          <w:u w:val="single"/>
        </w:rPr>
        <w:t>:</w:t>
      </w:r>
      <w:r w:rsidR="00424BD9">
        <w:rPr>
          <w:sz w:val="32"/>
          <w:u w:val="single"/>
        </w:rPr>
        <w:t>00</w:t>
      </w:r>
      <w:r w:rsidR="0017437A">
        <w:rPr>
          <w:sz w:val="32"/>
          <w:u w:val="single"/>
        </w:rPr>
        <w:t xml:space="preserve"> PM</w:t>
      </w:r>
    </w:p>
    <w:p w14:paraId="67538EA3" w14:textId="0B93EFCA" w:rsidR="008D7B82" w:rsidRDefault="008D7B82">
      <w:pPr>
        <w:rPr>
          <w:sz w:val="24"/>
        </w:rPr>
      </w:pPr>
    </w:p>
    <w:p w14:paraId="63020006" w14:textId="77777777" w:rsidR="007E281D" w:rsidRDefault="007E281D" w:rsidP="007E281D">
      <w:r>
        <w:t>Board Members in Attendance: Myesha Good, Maurice Hurry, Kevin Evans, Bob Proctor, and Chad Word</w:t>
      </w:r>
    </w:p>
    <w:p w14:paraId="5EC7D020" w14:textId="77777777" w:rsidR="007E281D" w:rsidRDefault="007E281D" w:rsidP="007E281D"/>
    <w:p w14:paraId="328855AF" w14:textId="223553C8" w:rsidR="007E281D" w:rsidRDefault="007E281D" w:rsidP="007E281D">
      <w:r>
        <w:t>Staff in attendance: Milton Kidd, Tesha Green, and Malcolm Unvala</w:t>
      </w:r>
    </w:p>
    <w:p w14:paraId="4562D36D" w14:textId="77777777" w:rsidR="008D7B82" w:rsidRDefault="008D7B82">
      <w:pPr>
        <w:rPr>
          <w:sz w:val="24"/>
        </w:rPr>
      </w:pPr>
    </w:p>
    <w:p w14:paraId="2402505F" w14:textId="77777777" w:rsidR="00DA43BD" w:rsidRDefault="00DA43BD">
      <w:pPr>
        <w:rPr>
          <w:sz w:val="24"/>
          <w:u w:val="single"/>
        </w:rPr>
      </w:pPr>
      <w:r w:rsidRPr="00A973B5">
        <w:rPr>
          <w:sz w:val="24"/>
          <w:u w:val="single"/>
        </w:rPr>
        <w:t>Approval of Agenda</w:t>
      </w:r>
    </w:p>
    <w:p w14:paraId="1E07BF6B" w14:textId="77777777" w:rsidR="00290089" w:rsidRDefault="00290089">
      <w:pPr>
        <w:rPr>
          <w:sz w:val="24"/>
          <w:u w:val="single"/>
        </w:rPr>
      </w:pPr>
    </w:p>
    <w:p w14:paraId="5353EB97" w14:textId="0F2C3233" w:rsidR="007A2A95" w:rsidRDefault="007A2A95">
      <w:pPr>
        <w:rPr>
          <w:sz w:val="24"/>
        </w:rPr>
      </w:pPr>
      <w:r w:rsidRPr="00F96F3B">
        <w:rPr>
          <w:sz w:val="24"/>
        </w:rPr>
        <w:t>Mrs. Good requested a motion to approve the agenda.  Mr. Hurry made the motion and Mr. Word seconded.  The agenda was passed unanimously.</w:t>
      </w:r>
    </w:p>
    <w:p w14:paraId="797989FF" w14:textId="77777777" w:rsidR="00F96F3B" w:rsidRPr="00F96F3B" w:rsidRDefault="00F96F3B">
      <w:pPr>
        <w:rPr>
          <w:sz w:val="24"/>
        </w:rPr>
      </w:pPr>
    </w:p>
    <w:p w14:paraId="766087D9" w14:textId="77777777" w:rsidR="00DA0A4E" w:rsidRDefault="00DA0A4E">
      <w:pPr>
        <w:rPr>
          <w:sz w:val="24"/>
          <w:u w:val="single"/>
        </w:rPr>
      </w:pPr>
    </w:p>
    <w:p w14:paraId="654B89AA" w14:textId="423CED8D" w:rsidR="00040185" w:rsidRDefault="00DA0A4E">
      <w:pPr>
        <w:rPr>
          <w:sz w:val="24"/>
          <w:u w:val="single"/>
        </w:rPr>
      </w:pPr>
      <w:r>
        <w:rPr>
          <w:sz w:val="24"/>
          <w:u w:val="single"/>
        </w:rPr>
        <w:t>Approval of Minutes</w:t>
      </w:r>
      <w:r w:rsidR="00227A23">
        <w:rPr>
          <w:sz w:val="24"/>
          <w:u w:val="single"/>
        </w:rPr>
        <w:t xml:space="preserve"> </w:t>
      </w:r>
      <w:r w:rsidR="00FA6AB6">
        <w:rPr>
          <w:sz w:val="24"/>
          <w:u w:val="single"/>
        </w:rPr>
        <w:t>of</w:t>
      </w:r>
      <w:r w:rsidR="00227A23">
        <w:rPr>
          <w:sz w:val="24"/>
          <w:u w:val="single"/>
        </w:rPr>
        <w:t xml:space="preserve"> the </w:t>
      </w:r>
      <w:r w:rsidR="00FA6AB6">
        <w:rPr>
          <w:sz w:val="24"/>
          <w:u w:val="single"/>
        </w:rPr>
        <w:t>13</w:t>
      </w:r>
      <w:r w:rsidR="00290089">
        <w:rPr>
          <w:sz w:val="24"/>
          <w:u w:val="single"/>
        </w:rPr>
        <w:t xml:space="preserve"> </w:t>
      </w:r>
      <w:r w:rsidR="00DD2646">
        <w:rPr>
          <w:sz w:val="24"/>
          <w:u w:val="single"/>
        </w:rPr>
        <w:t>March</w:t>
      </w:r>
      <w:r w:rsidR="00227A23">
        <w:rPr>
          <w:sz w:val="24"/>
          <w:u w:val="single"/>
        </w:rPr>
        <w:t xml:space="preserve"> 202</w:t>
      </w:r>
      <w:r w:rsidR="00290089">
        <w:rPr>
          <w:sz w:val="24"/>
          <w:u w:val="single"/>
        </w:rPr>
        <w:t>5</w:t>
      </w:r>
      <w:r w:rsidR="00227A23">
        <w:rPr>
          <w:sz w:val="24"/>
          <w:u w:val="single"/>
        </w:rPr>
        <w:t xml:space="preserve"> Board Meeting</w:t>
      </w:r>
    </w:p>
    <w:p w14:paraId="153A96B9" w14:textId="77777777" w:rsidR="00E35803" w:rsidRDefault="00E35803">
      <w:pPr>
        <w:rPr>
          <w:sz w:val="24"/>
          <w:u w:val="single"/>
        </w:rPr>
      </w:pPr>
    </w:p>
    <w:p w14:paraId="26E39551" w14:textId="6D2B1BCE" w:rsidR="00CB563A" w:rsidRDefault="007A2A95">
      <w:pPr>
        <w:rPr>
          <w:sz w:val="24"/>
        </w:rPr>
      </w:pPr>
      <w:r w:rsidRPr="00F96F3B">
        <w:rPr>
          <w:sz w:val="24"/>
        </w:rPr>
        <w:t xml:space="preserve">Mrs. Good requested a motion to approve the minutes.  Mr. Evans made the motion and Mr. Word seconded.  The minutes </w:t>
      </w:r>
      <w:r w:rsidR="00232A5D" w:rsidRPr="00F96F3B">
        <w:rPr>
          <w:sz w:val="24"/>
        </w:rPr>
        <w:t>passed</w:t>
      </w:r>
      <w:r w:rsidRPr="00F96F3B">
        <w:rPr>
          <w:sz w:val="24"/>
        </w:rPr>
        <w:t xml:space="preserve"> unopposed.</w:t>
      </w:r>
    </w:p>
    <w:p w14:paraId="31EB4482" w14:textId="77777777" w:rsidR="00F96F3B" w:rsidRDefault="00F96F3B">
      <w:pPr>
        <w:rPr>
          <w:sz w:val="24"/>
        </w:rPr>
      </w:pPr>
    </w:p>
    <w:p w14:paraId="5F30BBAD" w14:textId="77777777" w:rsidR="00F96F3B" w:rsidRPr="00F96F3B" w:rsidRDefault="00F96F3B">
      <w:pPr>
        <w:rPr>
          <w:sz w:val="24"/>
        </w:rPr>
      </w:pPr>
    </w:p>
    <w:p w14:paraId="1BB030F5" w14:textId="5BD2DF5E" w:rsidR="000C0365" w:rsidRPr="00F96F3B" w:rsidRDefault="000C0365">
      <w:pPr>
        <w:rPr>
          <w:sz w:val="24"/>
          <w:u w:val="single"/>
        </w:rPr>
      </w:pPr>
      <w:r w:rsidRPr="00F96F3B">
        <w:rPr>
          <w:sz w:val="24"/>
          <w:u w:val="single"/>
        </w:rPr>
        <w:t>Citizen Comment</w:t>
      </w:r>
    </w:p>
    <w:p w14:paraId="7FE7A8B3" w14:textId="77777777" w:rsidR="00424BD9" w:rsidRDefault="00424BD9">
      <w:pPr>
        <w:rPr>
          <w:sz w:val="24"/>
          <w:u w:val="single"/>
        </w:rPr>
      </w:pPr>
    </w:p>
    <w:p w14:paraId="4B147223" w14:textId="3499D9D9" w:rsidR="007A2A95" w:rsidRDefault="007A2A95">
      <w:pPr>
        <w:rPr>
          <w:sz w:val="24"/>
        </w:rPr>
      </w:pPr>
      <w:r w:rsidRPr="00F96F3B">
        <w:rPr>
          <w:sz w:val="24"/>
        </w:rPr>
        <w:t>There were no citizen comments at this meeting.</w:t>
      </w:r>
    </w:p>
    <w:p w14:paraId="69D8A7C7" w14:textId="77777777" w:rsidR="00F96F3B" w:rsidRPr="00F96F3B" w:rsidRDefault="00F96F3B">
      <w:pPr>
        <w:rPr>
          <w:sz w:val="24"/>
        </w:rPr>
      </w:pPr>
    </w:p>
    <w:p w14:paraId="64404D4C" w14:textId="77777777" w:rsidR="00424BD9" w:rsidRDefault="00424BD9">
      <w:pPr>
        <w:rPr>
          <w:sz w:val="24"/>
          <w:u w:val="single"/>
        </w:rPr>
      </w:pPr>
    </w:p>
    <w:p w14:paraId="2D9AF0B9" w14:textId="2A471E39" w:rsidR="00290089" w:rsidRDefault="00424BD9">
      <w:pPr>
        <w:rPr>
          <w:sz w:val="24"/>
          <w:u w:val="single"/>
        </w:rPr>
      </w:pPr>
      <w:r>
        <w:rPr>
          <w:sz w:val="24"/>
          <w:u w:val="single"/>
        </w:rPr>
        <w:t>Felon Hearings</w:t>
      </w:r>
    </w:p>
    <w:p w14:paraId="3417AA65" w14:textId="77777777" w:rsidR="00290089" w:rsidRDefault="00290089">
      <w:pPr>
        <w:rPr>
          <w:sz w:val="24"/>
          <w:u w:val="single"/>
        </w:rPr>
      </w:pPr>
    </w:p>
    <w:p w14:paraId="49AC4B09" w14:textId="6835C42C" w:rsidR="00454D07" w:rsidRPr="00F96F3B" w:rsidRDefault="007A2A95">
      <w:pPr>
        <w:rPr>
          <w:sz w:val="24"/>
        </w:rPr>
      </w:pPr>
      <w:r w:rsidRPr="00F96F3B">
        <w:rPr>
          <w:sz w:val="24"/>
        </w:rPr>
        <w:t>Mrs. Green announced that there were no felon hearings for this meeting.</w:t>
      </w:r>
    </w:p>
    <w:p w14:paraId="57CB45D9" w14:textId="77777777" w:rsidR="00454D07" w:rsidRPr="00290089" w:rsidRDefault="00454D07">
      <w:pPr>
        <w:rPr>
          <w:sz w:val="24"/>
          <w:u w:val="single"/>
        </w:rPr>
      </w:pPr>
    </w:p>
    <w:p w14:paraId="392DFA90" w14:textId="77777777" w:rsidR="00C94810" w:rsidRDefault="00C94810">
      <w:pPr>
        <w:rPr>
          <w:sz w:val="24"/>
          <w:u w:val="single"/>
        </w:rPr>
      </w:pPr>
    </w:p>
    <w:p w14:paraId="589DE8A6" w14:textId="51D68D1B" w:rsidR="00C94810" w:rsidRDefault="00F605A0" w:rsidP="00582F6D">
      <w:pPr>
        <w:rPr>
          <w:sz w:val="24"/>
          <w:u w:val="single"/>
        </w:rPr>
      </w:pPr>
      <w:r>
        <w:rPr>
          <w:sz w:val="24"/>
          <w:u w:val="single"/>
        </w:rPr>
        <w:t>Office Operations Report</w:t>
      </w:r>
    </w:p>
    <w:p w14:paraId="1E57B7DC" w14:textId="77777777" w:rsidR="00F605A0" w:rsidRDefault="00F605A0" w:rsidP="00582F6D">
      <w:pPr>
        <w:rPr>
          <w:i/>
          <w:iCs/>
          <w:sz w:val="24"/>
        </w:rPr>
      </w:pPr>
    </w:p>
    <w:p w14:paraId="1665C4E0" w14:textId="388906E3" w:rsidR="007A2A95" w:rsidRPr="00F96F3B" w:rsidRDefault="007A2A95" w:rsidP="00582F6D">
      <w:pPr>
        <w:rPr>
          <w:sz w:val="24"/>
        </w:rPr>
      </w:pPr>
      <w:r w:rsidRPr="00F96F3B">
        <w:rPr>
          <w:sz w:val="24"/>
        </w:rPr>
        <w:t xml:space="preserve">Mr. Kidd informed the Board that </w:t>
      </w:r>
      <w:proofErr w:type="gramStart"/>
      <w:r w:rsidRPr="00F96F3B">
        <w:rPr>
          <w:sz w:val="24"/>
        </w:rPr>
        <w:t>County</w:t>
      </w:r>
      <w:proofErr w:type="gramEnd"/>
      <w:r w:rsidRPr="00F96F3B">
        <w:rPr>
          <w:sz w:val="24"/>
        </w:rPr>
        <w:t xml:space="preserve"> Administration has instructed the Elections office to conduct a preliminary analysis of the Senior Services Building.  </w:t>
      </w:r>
      <w:proofErr w:type="gramStart"/>
      <w:r w:rsidRPr="00F96F3B">
        <w:rPr>
          <w:sz w:val="24"/>
        </w:rPr>
        <w:t>County</w:t>
      </w:r>
      <w:proofErr w:type="gramEnd"/>
      <w:r w:rsidRPr="00F96F3B">
        <w:rPr>
          <w:sz w:val="24"/>
        </w:rPr>
        <w:t xml:space="preserve"> Administration is exploring the viability of relocating the office to this location and this preliminary analysis has been submitted to James Worthington.</w:t>
      </w:r>
    </w:p>
    <w:p w14:paraId="76CC215E" w14:textId="77777777" w:rsidR="007A2A95" w:rsidRPr="00F96F3B" w:rsidRDefault="007A2A95" w:rsidP="00582F6D">
      <w:pPr>
        <w:rPr>
          <w:sz w:val="24"/>
        </w:rPr>
      </w:pPr>
    </w:p>
    <w:p w14:paraId="119643EE" w14:textId="0F427A6E" w:rsidR="007A2A95" w:rsidRPr="00F96F3B" w:rsidRDefault="007A2A95" w:rsidP="00582F6D">
      <w:pPr>
        <w:rPr>
          <w:sz w:val="24"/>
        </w:rPr>
      </w:pPr>
      <w:r w:rsidRPr="00F96F3B">
        <w:rPr>
          <w:sz w:val="24"/>
        </w:rPr>
        <w:t>Mr. Hurry asked for clarification regarding the facility’s location.</w:t>
      </w:r>
    </w:p>
    <w:p w14:paraId="223A8A0B" w14:textId="77777777" w:rsidR="007A2A95" w:rsidRPr="00F96F3B" w:rsidRDefault="007A2A95" w:rsidP="00582F6D">
      <w:pPr>
        <w:rPr>
          <w:sz w:val="24"/>
        </w:rPr>
      </w:pPr>
    </w:p>
    <w:p w14:paraId="22A231BF" w14:textId="17C8674C" w:rsidR="007A2A95" w:rsidRPr="00F96F3B" w:rsidRDefault="007A2A95" w:rsidP="00582F6D">
      <w:pPr>
        <w:rPr>
          <w:sz w:val="24"/>
        </w:rPr>
      </w:pPr>
      <w:r w:rsidRPr="00F96F3B">
        <w:rPr>
          <w:sz w:val="24"/>
        </w:rPr>
        <w:t xml:space="preserve">Mr. Kidd informed him that this is the Senior Services building located on Fairburn across </w:t>
      </w:r>
      <w:r w:rsidR="002F0490" w:rsidRPr="00F96F3B">
        <w:rPr>
          <w:sz w:val="24"/>
        </w:rPr>
        <w:t>from the Tag &amp; Tax Annex, known to some as the “old hospital.”</w:t>
      </w:r>
    </w:p>
    <w:p w14:paraId="5D7A086E" w14:textId="77777777" w:rsidR="007A2A95" w:rsidRPr="00F96F3B" w:rsidRDefault="007A2A95" w:rsidP="00582F6D">
      <w:pPr>
        <w:rPr>
          <w:sz w:val="24"/>
        </w:rPr>
      </w:pPr>
    </w:p>
    <w:p w14:paraId="2A541F32" w14:textId="0E6C5F12" w:rsidR="00454D07" w:rsidRPr="00F96F3B" w:rsidRDefault="002F0490" w:rsidP="00582F6D">
      <w:pPr>
        <w:rPr>
          <w:sz w:val="24"/>
        </w:rPr>
      </w:pPr>
      <w:r w:rsidRPr="00F96F3B">
        <w:rPr>
          <w:sz w:val="24"/>
        </w:rPr>
        <w:t>Mrs. Good asked whether a timeline has been provided concerning this relocation.</w:t>
      </w:r>
    </w:p>
    <w:p w14:paraId="71FFADB9" w14:textId="77777777" w:rsidR="002F0490" w:rsidRPr="00F96F3B" w:rsidRDefault="002F0490" w:rsidP="00582F6D">
      <w:pPr>
        <w:rPr>
          <w:sz w:val="24"/>
        </w:rPr>
      </w:pPr>
    </w:p>
    <w:p w14:paraId="58773EB0" w14:textId="3C0C487D" w:rsidR="002F0490" w:rsidRPr="00F96F3B" w:rsidRDefault="002F0490" w:rsidP="00582F6D">
      <w:pPr>
        <w:rPr>
          <w:sz w:val="24"/>
        </w:rPr>
      </w:pPr>
      <w:r w:rsidRPr="00F96F3B">
        <w:rPr>
          <w:sz w:val="24"/>
        </w:rPr>
        <w:lastRenderedPageBreak/>
        <w:t>Mr. Kidd noted that no concrete timeline has been determined but that several courts are expanding into the Courthouse in the coming year.</w:t>
      </w:r>
    </w:p>
    <w:p w14:paraId="13D9192B" w14:textId="77777777" w:rsidR="002F0490" w:rsidRPr="00F96F3B" w:rsidRDefault="002F0490" w:rsidP="00582F6D">
      <w:pPr>
        <w:rPr>
          <w:sz w:val="24"/>
        </w:rPr>
      </w:pPr>
    </w:p>
    <w:p w14:paraId="4C72627F" w14:textId="1A6F6463" w:rsidR="002F0490" w:rsidRPr="00F96F3B" w:rsidRDefault="002F0490" w:rsidP="00582F6D">
      <w:pPr>
        <w:rPr>
          <w:sz w:val="24"/>
        </w:rPr>
      </w:pPr>
      <w:r w:rsidRPr="00F96F3B">
        <w:rPr>
          <w:sz w:val="24"/>
        </w:rPr>
        <w:t>Mrs. Green explained that area managers have begun determining the training schedule for poll workers, assigning workers to each location and contacting polling place facilities.</w:t>
      </w:r>
    </w:p>
    <w:p w14:paraId="269E1421" w14:textId="77777777" w:rsidR="002F0490" w:rsidRPr="00F96F3B" w:rsidRDefault="002F0490" w:rsidP="00582F6D">
      <w:pPr>
        <w:rPr>
          <w:sz w:val="24"/>
        </w:rPr>
      </w:pPr>
    </w:p>
    <w:p w14:paraId="022F28AC" w14:textId="2A2154AF" w:rsidR="002F0490" w:rsidRPr="00F96F3B" w:rsidRDefault="002F0490" w:rsidP="00582F6D">
      <w:pPr>
        <w:rPr>
          <w:sz w:val="24"/>
        </w:rPr>
      </w:pPr>
      <w:r w:rsidRPr="00F96F3B">
        <w:rPr>
          <w:sz w:val="24"/>
        </w:rPr>
        <w:t>She added that herself, Mr. Unvala and Mr. Kidd will begin CERA (Certified Elections Registration Administrator) certification coursework later this month.</w:t>
      </w:r>
    </w:p>
    <w:p w14:paraId="1B9B255F" w14:textId="77777777" w:rsidR="002F0490" w:rsidRPr="00F96F3B" w:rsidRDefault="002F0490" w:rsidP="00582F6D">
      <w:pPr>
        <w:rPr>
          <w:sz w:val="24"/>
        </w:rPr>
      </w:pPr>
    </w:p>
    <w:p w14:paraId="4593BBB6" w14:textId="5AD23B81" w:rsidR="002F0490" w:rsidRPr="00F96F3B" w:rsidRDefault="002F0490" w:rsidP="00582F6D">
      <w:pPr>
        <w:rPr>
          <w:sz w:val="24"/>
        </w:rPr>
      </w:pPr>
      <w:r w:rsidRPr="00F96F3B">
        <w:rPr>
          <w:sz w:val="24"/>
        </w:rPr>
        <w:t xml:space="preserve">She noted that the Board of Elections would attend several community events this month, including </w:t>
      </w:r>
      <w:r w:rsidR="00F96F3B" w:rsidRPr="00F96F3B">
        <w:rPr>
          <w:sz w:val="24"/>
        </w:rPr>
        <w:t>Saturday, April 12</w:t>
      </w:r>
      <w:r w:rsidR="00F96F3B" w:rsidRPr="00F96F3B">
        <w:rPr>
          <w:sz w:val="24"/>
          <w:vertAlign w:val="superscript"/>
        </w:rPr>
        <w:t>th</w:t>
      </w:r>
      <w:r w:rsidR="00F96F3B" w:rsidRPr="00F96F3B">
        <w:rPr>
          <w:sz w:val="24"/>
        </w:rPr>
        <w:t xml:space="preserve"> at the Spring Festival at the Douglasville Police Department, Wednesday, April 16</w:t>
      </w:r>
      <w:r w:rsidR="00F96F3B" w:rsidRPr="00F96F3B">
        <w:rPr>
          <w:sz w:val="24"/>
          <w:vertAlign w:val="superscript"/>
        </w:rPr>
        <w:t>th</w:t>
      </w:r>
      <w:r w:rsidR="00F96F3B" w:rsidRPr="00F96F3B">
        <w:rPr>
          <w:sz w:val="24"/>
        </w:rPr>
        <w:t xml:space="preserve"> at the Spring House Senior Living Facility, Thursday, April 17</w:t>
      </w:r>
      <w:r w:rsidR="00F96F3B" w:rsidRPr="00F96F3B">
        <w:rPr>
          <w:sz w:val="24"/>
          <w:vertAlign w:val="superscript"/>
        </w:rPr>
        <w:t>th</w:t>
      </w:r>
      <w:r w:rsidR="00F96F3B" w:rsidRPr="00F96F3B">
        <w:rPr>
          <w:sz w:val="24"/>
        </w:rPr>
        <w:t xml:space="preserve"> at the Brown Bag Series at the Greystone Amphitheater in downtown Douglasville, Monday, April 21</w:t>
      </w:r>
      <w:r w:rsidR="00F96F3B" w:rsidRPr="00F96F3B">
        <w:rPr>
          <w:sz w:val="24"/>
          <w:vertAlign w:val="superscript"/>
        </w:rPr>
        <w:t>st</w:t>
      </w:r>
      <w:r w:rsidR="00F96F3B" w:rsidRPr="00F96F3B">
        <w:rPr>
          <w:sz w:val="24"/>
        </w:rPr>
        <w:t xml:space="preserve"> at Dog River Library, Tuesday, April 22</w:t>
      </w:r>
      <w:r w:rsidR="00F96F3B" w:rsidRPr="00F96F3B">
        <w:rPr>
          <w:sz w:val="24"/>
          <w:vertAlign w:val="superscript"/>
        </w:rPr>
        <w:t>nd</w:t>
      </w:r>
      <w:r w:rsidR="00F96F3B" w:rsidRPr="00F96F3B">
        <w:rPr>
          <w:sz w:val="24"/>
        </w:rPr>
        <w:t xml:space="preserve"> at the Douglas County Senior Services Center, and Wednesday, April 30</w:t>
      </w:r>
      <w:r w:rsidR="00F96F3B" w:rsidRPr="00F96F3B">
        <w:rPr>
          <w:sz w:val="24"/>
          <w:vertAlign w:val="superscript"/>
        </w:rPr>
        <w:t>th</w:t>
      </w:r>
      <w:r w:rsidR="00F96F3B" w:rsidRPr="00F96F3B">
        <w:rPr>
          <w:sz w:val="24"/>
        </w:rPr>
        <w:t xml:space="preserve"> at Douglas County High School.</w:t>
      </w:r>
    </w:p>
    <w:p w14:paraId="2187D381" w14:textId="77777777" w:rsidR="002F0490" w:rsidRPr="00F96F3B" w:rsidRDefault="002F0490" w:rsidP="00582F6D">
      <w:pPr>
        <w:rPr>
          <w:sz w:val="24"/>
        </w:rPr>
      </w:pPr>
    </w:p>
    <w:p w14:paraId="3EFF26C7" w14:textId="52A3DC00" w:rsidR="002F0490" w:rsidRPr="00F96F3B" w:rsidRDefault="002F0490" w:rsidP="00582F6D">
      <w:pPr>
        <w:rPr>
          <w:sz w:val="24"/>
        </w:rPr>
      </w:pPr>
      <w:r w:rsidRPr="00F96F3B">
        <w:rPr>
          <w:sz w:val="24"/>
        </w:rPr>
        <w:t>Mrs. Good requested that this list of events be emailed to the Board.</w:t>
      </w:r>
    </w:p>
    <w:p w14:paraId="5A6EB4C1" w14:textId="77777777" w:rsidR="002F0490" w:rsidRPr="00F96F3B" w:rsidRDefault="002F0490" w:rsidP="00582F6D">
      <w:pPr>
        <w:rPr>
          <w:sz w:val="24"/>
        </w:rPr>
      </w:pPr>
    </w:p>
    <w:p w14:paraId="36C12C6A" w14:textId="2A157C82" w:rsidR="002F0490" w:rsidRPr="00F96F3B" w:rsidRDefault="002F0490" w:rsidP="00582F6D">
      <w:pPr>
        <w:rPr>
          <w:sz w:val="24"/>
        </w:rPr>
      </w:pPr>
      <w:r w:rsidRPr="00F96F3B">
        <w:rPr>
          <w:sz w:val="24"/>
        </w:rPr>
        <w:t>Mr. Unvala</w:t>
      </w:r>
      <w:r w:rsidR="00E62B82" w:rsidRPr="00F96F3B">
        <w:rPr>
          <w:sz w:val="24"/>
        </w:rPr>
        <w:t xml:space="preserve"> explained that </w:t>
      </w:r>
      <w:r w:rsidR="001B1499" w:rsidRPr="00F96F3B">
        <w:rPr>
          <w:sz w:val="24"/>
        </w:rPr>
        <w:t>there are a handful of Douglas County electors that live in the City of Austell.</w:t>
      </w:r>
      <w:r w:rsidR="005D6E08">
        <w:rPr>
          <w:sz w:val="24"/>
        </w:rPr>
        <w:t xml:space="preserve"> He noted that during municipal elections, Austell contracts with Cobb County to conduct their elections, however due to the statewide Public Service Commission Election, the office has begun exploring solutions for the upcoming November Election with these voters</w:t>
      </w:r>
      <w:r w:rsidR="00B23976">
        <w:rPr>
          <w:sz w:val="24"/>
        </w:rPr>
        <w:t xml:space="preserve"> and has reached out to Cobb County</w:t>
      </w:r>
      <w:r w:rsidR="005D6E08">
        <w:rPr>
          <w:sz w:val="24"/>
        </w:rPr>
        <w:t>.</w:t>
      </w:r>
    </w:p>
    <w:p w14:paraId="32603491" w14:textId="77777777" w:rsidR="00454D07" w:rsidRPr="00454D07" w:rsidRDefault="00454D07" w:rsidP="00582F6D">
      <w:pPr>
        <w:rPr>
          <w:sz w:val="24"/>
        </w:rPr>
      </w:pPr>
    </w:p>
    <w:p w14:paraId="4FD2CF93" w14:textId="77777777" w:rsidR="00DD2646" w:rsidRDefault="00DD2646" w:rsidP="00582F6D">
      <w:pPr>
        <w:rPr>
          <w:sz w:val="24"/>
          <w:u w:val="single"/>
        </w:rPr>
      </w:pPr>
    </w:p>
    <w:p w14:paraId="758ABE55" w14:textId="75BB9C83" w:rsidR="00F605A0" w:rsidRDefault="00F605A0" w:rsidP="00582F6D">
      <w:pPr>
        <w:rPr>
          <w:sz w:val="24"/>
          <w:u w:val="single"/>
        </w:rPr>
      </w:pPr>
      <w:r>
        <w:rPr>
          <w:sz w:val="24"/>
          <w:u w:val="single"/>
        </w:rPr>
        <w:t>Old Business</w:t>
      </w:r>
    </w:p>
    <w:p w14:paraId="2941CF9D" w14:textId="77777777" w:rsidR="00B23976" w:rsidRDefault="00B23976" w:rsidP="00582F6D">
      <w:pPr>
        <w:rPr>
          <w:sz w:val="24"/>
          <w:u w:val="single"/>
        </w:rPr>
      </w:pPr>
    </w:p>
    <w:p w14:paraId="48159634" w14:textId="5E81E210" w:rsidR="00B23976" w:rsidRDefault="00B23976" w:rsidP="00582F6D">
      <w:pPr>
        <w:rPr>
          <w:sz w:val="24"/>
        </w:rPr>
      </w:pPr>
      <w:r>
        <w:rPr>
          <w:sz w:val="24"/>
        </w:rPr>
        <w:t xml:space="preserve">Mr. </w:t>
      </w:r>
      <w:r w:rsidR="003A228B">
        <w:rPr>
          <w:sz w:val="24"/>
        </w:rPr>
        <w:t xml:space="preserve">Unvala informed the </w:t>
      </w:r>
      <w:r w:rsidR="00234648">
        <w:rPr>
          <w:sz w:val="24"/>
        </w:rPr>
        <w:t xml:space="preserve">board that the precinct code update has been completed.  He noted that this is primarily for internal purposes and not voter-facing but that county departments have been </w:t>
      </w:r>
      <w:r w:rsidR="00232A5D">
        <w:rPr>
          <w:sz w:val="24"/>
        </w:rPr>
        <w:t>informed,</w:t>
      </w:r>
      <w:r w:rsidR="00234648">
        <w:rPr>
          <w:sz w:val="24"/>
        </w:rPr>
        <w:t xml:space="preserve"> and maps have been updated.</w:t>
      </w:r>
    </w:p>
    <w:p w14:paraId="21DFA147" w14:textId="77777777" w:rsidR="00234648" w:rsidRDefault="00234648" w:rsidP="00582F6D">
      <w:pPr>
        <w:rPr>
          <w:sz w:val="24"/>
        </w:rPr>
      </w:pPr>
    </w:p>
    <w:p w14:paraId="695B35D1" w14:textId="0954FD79" w:rsidR="00234648" w:rsidRDefault="00234648" w:rsidP="00582F6D">
      <w:pPr>
        <w:rPr>
          <w:sz w:val="24"/>
        </w:rPr>
      </w:pPr>
      <w:r>
        <w:rPr>
          <w:sz w:val="24"/>
        </w:rPr>
        <w:t xml:space="preserve">Mr. Proctor sought clarification regarding whether any precinct boundaries </w:t>
      </w:r>
      <w:r w:rsidR="00232A5D">
        <w:rPr>
          <w:sz w:val="24"/>
        </w:rPr>
        <w:t>have changed</w:t>
      </w:r>
      <w:r>
        <w:rPr>
          <w:sz w:val="24"/>
        </w:rPr>
        <w:t>.</w:t>
      </w:r>
    </w:p>
    <w:p w14:paraId="438938B5" w14:textId="4D29A58F" w:rsidR="00234648" w:rsidRDefault="00234648" w:rsidP="00582F6D">
      <w:pPr>
        <w:rPr>
          <w:sz w:val="24"/>
        </w:rPr>
      </w:pPr>
      <w:r>
        <w:rPr>
          <w:sz w:val="24"/>
        </w:rPr>
        <w:br/>
        <w:t>Mr. Unvala informed him that it was only a naming convention change.</w:t>
      </w:r>
    </w:p>
    <w:p w14:paraId="7BE8F7D8" w14:textId="77777777" w:rsidR="00234648" w:rsidRDefault="00234648" w:rsidP="00582F6D">
      <w:pPr>
        <w:rPr>
          <w:sz w:val="24"/>
        </w:rPr>
      </w:pPr>
    </w:p>
    <w:p w14:paraId="4989D9D5" w14:textId="50810ED2" w:rsidR="00234648" w:rsidRPr="00B23976" w:rsidRDefault="00234648" w:rsidP="00582F6D">
      <w:pPr>
        <w:rPr>
          <w:sz w:val="24"/>
        </w:rPr>
      </w:pPr>
      <w:r>
        <w:rPr>
          <w:sz w:val="24"/>
        </w:rPr>
        <w:t xml:space="preserve">Mr. Kidd announced that the office, in conjunction with Dominion and the Secretary of State’s </w:t>
      </w:r>
      <w:proofErr w:type="gramStart"/>
      <w:r>
        <w:rPr>
          <w:sz w:val="24"/>
        </w:rPr>
        <w:t>office</w:t>
      </w:r>
      <w:proofErr w:type="gramEnd"/>
      <w:r>
        <w:rPr>
          <w:sz w:val="24"/>
        </w:rPr>
        <w:t xml:space="preserve"> completed repairs to 201 ballot marking devices and all were recertified.</w:t>
      </w:r>
    </w:p>
    <w:p w14:paraId="69FB643D" w14:textId="77777777" w:rsidR="001B118F" w:rsidRDefault="001B118F" w:rsidP="00582F6D">
      <w:pPr>
        <w:rPr>
          <w:sz w:val="24"/>
        </w:rPr>
      </w:pPr>
    </w:p>
    <w:p w14:paraId="251E0BB2" w14:textId="77777777" w:rsidR="001B118F" w:rsidRPr="001B118F" w:rsidRDefault="001B118F" w:rsidP="00582F6D">
      <w:pPr>
        <w:rPr>
          <w:sz w:val="24"/>
        </w:rPr>
      </w:pPr>
    </w:p>
    <w:p w14:paraId="45F29A17" w14:textId="34FF3736" w:rsidR="00F605A0" w:rsidRPr="00C94810" w:rsidRDefault="00F605A0" w:rsidP="00582F6D">
      <w:pPr>
        <w:rPr>
          <w:sz w:val="24"/>
          <w:u w:val="single"/>
        </w:rPr>
      </w:pPr>
      <w:r>
        <w:rPr>
          <w:sz w:val="24"/>
          <w:u w:val="single"/>
        </w:rPr>
        <w:t>New Business</w:t>
      </w:r>
    </w:p>
    <w:p w14:paraId="071ED8F7" w14:textId="77777777" w:rsidR="00C94810" w:rsidRDefault="00C94810" w:rsidP="008C76E1">
      <w:pPr>
        <w:rPr>
          <w:sz w:val="24"/>
          <w:u w:val="single"/>
        </w:rPr>
      </w:pPr>
    </w:p>
    <w:p w14:paraId="7C7791DD" w14:textId="14C2834A" w:rsidR="00234648" w:rsidRPr="00234648" w:rsidRDefault="00234648" w:rsidP="008C76E1">
      <w:pPr>
        <w:rPr>
          <w:sz w:val="24"/>
        </w:rPr>
      </w:pPr>
      <w:r w:rsidRPr="00234648">
        <w:rPr>
          <w:sz w:val="24"/>
        </w:rPr>
        <w:t>Mr. Unvala announced that qualifying for the Public Service Commission Special Primary/Election ended last week and that sample ballots will be distributed to county facilities and posted on the county website no later than May 1</w:t>
      </w:r>
      <w:r w:rsidRPr="00234648">
        <w:rPr>
          <w:sz w:val="24"/>
          <w:vertAlign w:val="superscript"/>
        </w:rPr>
        <w:t>st</w:t>
      </w:r>
      <w:r w:rsidRPr="00234648">
        <w:rPr>
          <w:sz w:val="24"/>
        </w:rPr>
        <w:t xml:space="preserve">.  </w:t>
      </w:r>
    </w:p>
    <w:p w14:paraId="52B52890" w14:textId="77777777" w:rsidR="00C94810" w:rsidRDefault="00C94810" w:rsidP="008C76E1">
      <w:pPr>
        <w:rPr>
          <w:color w:val="0070C0"/>
          <w:sz w:val="24"/>
        </w:rPr>
      </w:pPr>
    </w:p>
    <w:p w14:paraId="6B02F326" w14:textId="77777777" w:rsidR="00234648" w:rsidRDefault="00234648" w:rsidP="008C76E1">
      <w:pPr>
        <w:rPr>
          <w:sz w:val="24"/>
        </w:rPr>
      </w:pPr>
    </w:p>
    <w:p w14:paraId="23DA0569" w14:textId="77777777" w:rsidR="00645193" w:rsidRDefault="00645193" w:rsidP="008C76E1">
      <w:pPr>
        <w:rPr>
          <w:sz w:val="24"/>
          <w:u w:val="single"/>
        </w:rPr>
      </w:pPr>
      <w:r>
        <w:rPr>
          <w:sz w:val="24"/>
          <w:u w:val="single"/>
        </w:rPr>
        <w:t>Director’s Concerns</w:t>
      </w:r>
    </w:p>
    <w:p w14:paraId="25E5AFA8" w14:textId="77777777" w:rsidR="00234648" w:rsidRDefault="00234648" w:rsidP="008C76E1">
      <w:pPr>
        <w:rPr>
          <w:sz w:val="24"/>
          <w:u w:val="single"/>
        </w:rPr>
      </w:pPr>
    </w:p>
    <w:p w14:paraId="7622B461" w14:textId="6CB8E3B7" w:rsidR="00424F50" w:rsidRPr="00424F50" w:rsidRDefault="00234648" w:rsidP="008C76E1">
      <w:pPr>
        <w:rPr>
          <w:sz w:val="24"/>
        </w:rPr>
      </w:pPr>
      <w:r w:rsidRPr="00424F50">
        <w:rPr>
          <w:sz w:val="24"/>
        </w:rPr>
        <w:t xml:space="preserve">Mr. Kidd announced that the Georgia legislative session has concluded, noting that the only election related change is that </w:t>
      </w:r>
      <w:r w:rsidR="00424F50" w:rsidRPr="00424F50">
        <w:rPr>
          <w:sz w:val="24"/>
        </w:rPr>
        <w:t>all ethics related matters have been transferred from counties and to the state ethics commission</w:t>
      </w:r>
    </w:p>
    <w:p w14:paraId="502E53EF" w14:textId="77777777" w:rsidR="00405561" w:rsidRDefault="00405561" w:rsidP="008C76E1">
      <w:pPr>
        <w:rPr>
          <w:sz w:val="24"/>
        </w:rPr>
      </w:pPr>
    </w:p>
    <w:p w14:paraId="00E51843" w14:textId="714A7318" w:rsidR="00BD5DEE" w:rsidRPr="001B118F" w:rsidRDefault="004247E8" w:rsidP="008C76E1">
      <w:pPr>
        <w:rPr>
          <w:color w:val="FF0000"/>
          <w:sz w:val="24"/>
        </w:rPr>
      </w:pPr>
      <w:r w:rsidRPr="001B118F">
        <w:rPr>
          <w:color w:val="FF0000"/>
          <w:sz w:val="24"/>
        </w:rPr>
        <w:tab/>
      </w: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30D956C1" w14:textId="2B46E359" w:rsidR="00232A5D" w:rsidRDefault="00232A5D" w:rsidP="00CA7688">
      <w:pPr>
        <w:rPr>
          <w:sz w:val="24"/>
        </w:rPr>
      </w:pPr>
      <w:r>
        <w:rPr>
          <w:sz w:val="24"/>
        </w:rPr>
        <w:t>Mr. Evans expressed concerns regarding the SAVE act, noting the effect it may have on voters and their voting experience and asked whether its passage would affect the office’s processes or procedures.</w:t>
      </w:r>
    </w:p>
    <w:p w14:paraId="00BD19C7" w14:textId="77777777" w:rsidR="00232A5D" w:rsidRDefault="00232A5D" w:rsidP="00CA7688">
      <w:pPr>
        <w:rPr>
          <w:sz w:val="24"/>
        </w:rPr>
      </w:pPr>
    </w:p>
    <w:p w14:paraId="1F3CF545" w14:textId="6D8D8FD6" w:rsidR="00232A5D" w:rsidRDefault="00232A5D" w:rsidP="00CA7688">
      <w:pPr>
        <w:rPr>
          <w:sz w:val="24"/>
        </w:rPr>
      </w:pPr>
      <w:r>
        <w:rPr>
          <w:sz w:val="24"/>
        </w:rPr>
        <w:t>Mr. Kidd explained that the office does not have any position regarding proposed legislation, noting that there have already been executive orders effectively mandating provisions of the SAVE act and explaining that elections in Georgia are not governed by executive order.</w:t>
      </w:r>
    </w:p>
    <w:p w14:paraId="62DFC8E2" w14:textId="77777777" w:rsidR="00232A5D" w:rsidRDefault="00232A5D" w:rsidP="00CA7688">
      <w:pPr>
        <w:rPr>
          <w:sz w:val="24"/>
        </w:rPr>
      </w:pPr>
    </w:p>
    <w:p w14:paraId="7DB78F4D" w14:textId="50AA0DD1" w:rsidR="00232A5D" w:rsidRDefault="00232A5D" w:rsidP="00CA7688">
      <w:pPr>
        <w:rPr>
          <w:sz w:val="24"/>
          <w:u w:val="single"/>
        </w:rPr>
      </w:pPr>
      <w:r>
        <w:rPr>
          <w:sz w:val="24"/>
          <w:u w:val="single"/>
        </w:rPr>
        <w:t>Adjournment</w:t>
      </w:r>
    </w:p>
    <w:p w14:paraId="1AE639B3" w14:textId="77777777" w:rsidR="00232A5D" w:rsidRDefault="00232A5D" w:rsidP="00CA7688">
      <w:pPr>
        <w:rPr>
          <w:sz w:val="24"/>
        </w:rPr>
      </w:pPr>
    </w:p>
    <w:p w14:paraId="75D862C8" w14:textId="46EA67E3" w:rsidR="00232A5D" w:rsidRPr="00232A5D" w:rsidRDefault="00232A5D" w:rsidP="00CA7688">
      <w:pPr>
        <w:rPr>
          <w:sz w:val="24"/>
        </w:rPr>
      </w:pPr>
      <w:r>
        <w:rPr>
          <w:sz w:val="24"/>
        </w:rPr>
        <w:t>The meeting was adjourned at 5:15PM.</w:t>
      </w:r>
    </w:p>
    <w:p w14:paraId="2753FF18" w14:textId="77777777" w:rsidR="00B67492" w:rsidRDefault="00836C8C" w:rsidP="00D56FED">
      <w:pPr>
        <w:rPr>
          <w:sz w:val="24"/>
          <w:u w:val="single"/>
        </w:rPr>
      </w:pPr>
      <w:r w:rsidRPr="00B67492">
        <w:rPr>
          <w:sz w:val="24"/>
        </w:rPr>
        <w:tab/>
      </w:r>
    </w:p>
    <w:p w14:paraId="5C6E0286" w14:textId="193633DA" w:rsidR="00F31AF1" w:rsidRDefault="00857BD7" w:rsidP="00F31AF1">
      <w:pPr>
        <w:rPr>
          <w:sz w:val="24"/>
        </w:rPr>
      </w:pPr>
      <w:r>
        <w:rPr>
          <w:sz w:val="24"/>
        </w:rPr>
        <w:t xml:space="preserve">Next </w:t>
      </w:r>
      <w:r w:rsidR="00827253">
        <w:rPr>
          <w:sz w:val="24"/>
        </w:rPr>
        <w:t xml:space="preserve">Regular </w:t>
      </w:r>
      <w:r>
        <w:rPr>
          <w:sz w:val="24"/>
        </w:rPr>
        <w:t>Board Meeting</w:t>
      </w:r>
      <w:r w:rsidR="00500EA8">
        <w:rPr>
          <w:sz w:val="24"/>
        </w:rPr>
        <w:t xml:space="preserve"> </w:t>
      </w:r>
      <w:r w:rsidR="00F31AF1">
        <w:rPr>
          <w:sz w:val="24"/>
        </w:rPr>
        <w:t>– Thursday</w:t>
      </w:r>
      <w:r w:rsidR="00113DEE">
        <w:rPr>
          <w:sz w:val="24"/>
        </w:rPr>
        <w:t xml:space="preserve">, </w:t>
      </w:r>
      <w:r w:rsidR="00DD2646">
        <w:rPr>
          <w:sz w:val="24"/>
        </w:rPr>
        <w:t>8 May</w:t>
      </w:r>
      <w:r w:rsidR="008C30DA">
        <w:rPr>
          <w:sz w:val="24"/>
        </w:rPr>
        <w:t xml:space="preserve"> </w:t>
      </w:r>
      <w:r w:rsidR="00D70453">
        <w:rPr>
          <w:sz w:val="24"/>
        </w:rPr>
        <w:t>202</w:t>
      </w:r>
      <w:r w:rsidR="00227A23">
        <w:rPr>
          <w:sz w:val="24"/>
        </w:rPr>
        <w:t>5</w:t>
      </w:r>
      <w:r w:rsidR="00C31143">
        <w:rPr>
          <w:sz w:val="24"/>
        </w:rPr>
        <w:t xml:space="preserve"> at 5:00pm</w:t>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1335A"/>
    <w:multiLevelType w:val="hybridMultilevel"/>
    <w:tmpl w:val="88B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6EF"/>
    <w:multiLevelType w:val="hybridMultilevel"/>
    <w:tmpl w:val="B6A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370218F0"/>
    <w:multiLevelType w:val="hybridMultilevel"/>
    <w:tmpl w:val="B8BC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9"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962D51"/>
    <w:multiLevelType w:val="hybridMultilevel"/>
    <w:tmpl w:val="4CC46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157237"/>
    <w:multiLevelType w:val="hybridMultilevel"/>
    <w:tmpl w:val="F250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9"/>
  </w:num>
  <w:num w:numId="2" w16cid:durableId="955333919">
    <w:abstractNumId w:val="6"/>
  </w:num>
  <w:num w:numId="3" w16cid:durableId="283117445">
    <w:abstractNumId w:val="8"/>
  </w:num>
  <w:num w:numId="4" w16cid:durableId="974405154">
    <w:abstractNumId w:val="5"/>
  </w:num>
  <w:num w:numId="5" w16cid:durableId="1318538292">
    <w:abstractNumId w:val="3"/>
  </w:num>
  <w:num w:numId="6" w16cid:durableId="960114926">
    <w:abstractNumId w:val="0"/>
  </w:num>
  <w:num w:numId="7" w16cid:durableId="1187447262">
    <w:abstractNumId w:val="4"/>
  </w:num>
  <w:num w:numId="8" w16cid:durableId="1488354830">
    <w:abstractNumId w:val="12"/>
  </w:num>
  <w:num w:numId="9" w16cid:durableId="665207548">
    <w:abstractNumId w:val="1"/>
  </w:num>
  <w:num w:numId="10" w16cid:durableId="1239437350">
    <w:abstractNumId w:val="2"/>
  </w:num>
  <w:num w:numId="11" w16cid:durableId="913203357">
    <w:abstractNumId w:val="10"/>
  </w:num>
  <w:num w:numId="12" w16cid:durableId="1708487311">
    <w:abstractNumId w:val="7"/>
  </w:num>
  <w:num w:numId="13" w16cid:durableId="148330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0185"/>
    <w:rsid w:val="00047F73"/>
    <w:rsid w:val="00051E41"/>
    <w:rsid w:val="0005758C"/>
    <w:rsid w:val="000614A3"/>
    <w:rsid w:val="0006262B"/>
    <w:rsid w:val="000666EE"/>
    <w:rsid w:val="000728AE"/>
    <w:rsid w:val="0007613C"/>
    <w:rsid w:val="0007717B"/>
    <w:rsid w:val="00090C3C"/>
    <w:rsid w:val="00096D28"/>
    <w:rsid w:val="0009754D"/>
    <w:rsid w:val="000A5976"/>
    <w:rsid w:val="000A7D53"/>
    <w:rsid w:val="000B628F"/>
    <w:rsid w:val="000C0365"/>
    <w:rsid w:val="000C350B"/>
    <w:rsid w:val="000C581E"/>
    <w:rsid w:val="000D7946"/>
    <w:rsid w:val="000E14FC"/>
    <w:rsid w:val="000E2EE6"/>
    <w:rsid w:val="00113DEE"/>
    <w:rsid w:val="001174D3"/>
    <w:rsid w:val="001234C8"/>
    <w:rsid w:val="00130646"/>
    <w:rsid w:val="00134690"/>
    <w:rsid w:val="00137601"/>
    <w:rsid w:val="00150DA6"/>
    <w:rsid w:val="001533B0"/>
    <w:rsid w:val="001546AA"/>
    <w:rsid w:val="00154B5C"/>
    <w:rsid w:val="001631E1"/>
    <w:rsid w:val="001715FB"/>
    <w:rsid w:val="001737A3"/>
    <w:rsid w:val="00173C93"/>
    <w:rsid w:val="0017437A"/>
    <w:rsid w:val="0018229A"/>
    <w:rsid w:val="00183DD2"/>
    <w:rsid w:val="0018483F"/>
    <w:rsid w:val="001907AB"/>
    <w:rsid w:val="00193518"/>
    <w:rsid w:val="001A2598"/>
    <w:rsid w:val="001A3015"/>
    <w:rsid w:val="001A7A88"/>
    <w:rsid w:val="001B118F"/>
    <w:rsid w:val="001B1499"/>
    <w:rsid w:val="001B765A"/>
    <w:rsid w:val="001C1069"/>
    <w:rsid w:val="001C62C9"/>
    <w:rsid w:val="001E281B"/>
    <w:rsid w:val="001F463F"/>
    <w:rsid w:val="00204018"/>
    <w:rsid w:val="00204A97"/>
    <w:rsid w:val="00227A23"/>
    <w:rsid w:val="00232A5D"/>
    <w:rsid w:val="00234648"/>
    <w:rsid w:val="00236B74"/>
    <w:rsid w:val="00236EDC"/>
    <w:rsid w:val="00247951"/>
    <w:rsid w:val="00250AC1"/>
    <w:rsid w:val="0025156C"/>
    <w:rsid w:val="002559DB"/>
    <w:rsid w:val="00256F46"/>
    <w:rsid w:val="00266B65"/>
    <w:rsid w:val="00267323"/>
    <w:rsid w:val="00282526"/>
    <w:rsid w:val="00290089"/>
    <w:rsid w:val="002A32E9"/>
    <w:rsid w:val="002B1B0F"/>
    <w:rsid w:val="002C2228"/>
    <w:rsid w:val="002C6986"/>
    <w:rsid w:val="002D737F"/>
    <w:rsid w:val="002F0490"/>
    <w:rsid w:val="002F434A"/>
    <w:rsid w:val="002F6C11"/>
    <w:rsid w:val="00300E33"/>
    <w:rsid w:val="003022B2"/>
    <w:rsid w:val="00312B43"/>
    <w:rsid w:val="00321877"/>
    <w:rsid w:val="00322801"/>
    <w:rsid w:val="003229E4"/>
    <w:rsid w:val="00333C44"/>
    <w:rsid w:val="00345F7C"/>
    <w:rsid w:val="00346F36"/>
    <w:rsid w:val="003516A7"/>
    <w:rsid w:val="003612C3"/>
    <w:rsid w:val="0037112C"/>
    <w:rsid w:val="00371D21"/>
    <w:rsid w:val="0037596C"/>
    <w:rsid w:val="00393B87"/>
    <w:rsid w:val="00394474"/>
    <w:rsid w:val="003A08B1"/>
    <w:rsid w:val="003A228B"/>
    <w:rsid w:val="003A45F5"/>
    <w:rsid w:val="003B27DD"/>
    <w:rsid w:val="003B62E6"/>
    <w:rsid w:val="003C25CB"/>
    <w:rsid w:val="003C3C63"/>
    <w:rsid w:val="003D11AA"/>
    <w:rsid w:val="003D11E2"/>
    <w:rsid w:val="003D213A"/>
    <w:rsid w:val="003D3BA1"/>
    <w:rsid w:val="003D6977"/>
    <w:rsid w:val="003E7537"/>
    <w:rsid w:val="003F62F1"/>
    <w:rsid w:val="004020FB"/>
    <w:rsid w:val="00403E0C"/>
    <w:rsid w:val="00405561"/>
    <w:rsid w:val="00407A5E"/>
    <w:rsid w:val="00415D93"/>
    <w:rsid w:val="00420315"/>
    <w:rsid w:val="00420E3F"/>
    <w:rsid w:val="004247E8"/>
    <w:rsid w:val="00424BD9"/>
    <w:rsid w:val="00424F50"/>
    <w:rsid w:val="0044270E"/>
    <w:rsid w:val="0044504E"/>
    <w:rsid w:val="00445B55"/>
    <w:rsid w:val="00447293"/>
    <w:rsid w:val="00454D07"/>
    <w:rsid w:val="00461276"/>
    <w:rsid w:val="00467833"/>
    <w:rsid w:val="0047077B"/>
    <w:rsid w:val="00475DA9"/>
    <w:rsid w:val="004829BC"/>
    <w:rsid w:val="004841FA"/>
    <w:rsid w:val="00484FAD"/>
    <w:rsid w:val="004860A4"/>
    <w:rsid w:val="004A2755"/>
    <w:rsid w:val="004A443C"/>
    <w:rsid w:val="004A75CF"/>
    <w:rsid w:val="004B54D5"/>
    <w:rsid w:val="004B6B9D"/>
    <w:rsid w:val="004C5B61"/>
    <w:rsid w:val="004D44CB"/>
    <w:rsid w:val="004D6874"/>
    <w:rsid w:val="004F1726"/>
    <w:rsid w:val="004F4FBD"/>
    <w:rsid w:val="00500EA8"/>
    <w:rsid w:val="0050460C"/>
    <w:rsid w:val="00504734"/>
    <w:rsid w:val="0051096E"/>
    <w:rsid w:val="00511F96"/>
    <w:rsid w:val="0051540C"/>
    <w:rsid w:val="00515D1F"/>
    <w:rsid w:val="005177AB"/>
    <w:rsid w:val="0052045B"/>
    <w:rsid w:val="00521965"/>
    <w:rsid w:val="005315D1"/>
    <w:rsid w:val="00533638"/>
    <w:rsid w:val="00537CF5"/>
    <w:rsid w:val="00540528"/>
    <w:rsid w:val="00543932"/>
    <w:rsid w:val="00543FAD"/>
    <w:rsid w:val="00544BF5"/>
    <w:rsid w:val="00550A9F"/>
    <w:rsid w:val="00556FBE"/>
    <w:rsid w:val="00560827"/>
    <w:rsid w:val="00560A6E"/>
    <w:rsid w:val="0056244B"/>
    <w:rsid w:val="005667AD"/>
    <w:rsid w:val="005673CA"/>
    <w:rsid w:val="005740AD"/>
    <w:rsid w:val="005748A9"/>
    <w:rsid w:val="00575DF9"/>
    <w:rsid w:val="005771E2"/>
    <w:rsid w:val="00582F6D"/>
    <w:rsid w:val="00585599"/>
    <w:rsid w:val="00586AA3"/>
    <w:rsid w:val="00593BB9"/>
    <w:rsid w:val="005A038F"/>
    <w:rsid w:val="005A11E0"/>
    <w:rsid w:val="005A367E"/>
    <w:rsid w:val="005A3C7C"/>
    <w:rsid w:val="005B3164"/>
    <w:rsid w:val="005C6910"/>
    <w:rsid w:val="005C6E26"/>
    <w:rsid w:val="005D0AC0"/>
    <w:rsid w:val="005D18B3"/>
    <w:rsid w:val="005D196B"/>
    <w:rsid w:val="005D6E08"/>
    <w:rsid w:val="005E31AA"/>
    <w:rsid w:val="005F1334"/>
    <w:rsid w:val="005F28B7"/>
    <w:rsid w:val="00600422"/>
    <w:rsid w:val="00606BA6"/>
    <w:rsid w:val="00610042"/>
    <w:rsid w:val="006103BA"/>
    <w:rsid w:val="00610FE4"/>
    <w:rsid w:val="00617220"/>
    <w:rsid w:val="006207A6"/>
    <w:rsid w:val="00632137"/>
    <w:rsid w:val="00632FB4"/>
    <w:rsid w:val="006330D9"/>
    <w:rsid w:val="006357EB"/>
    <w:rsid w:val="00641FE5"/>
    <w:rsid w:val="00645193"/>
    <w:rsid w:val="00646B08"/>
    <w:rsid w:val="00652087"/>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5000"/>
    <w:rsid w:val="00736C63"/>
    <w:rsid w:val="007506A6"/>
    <w:rsid w:val="007536F6"/>
    <w:rsid w:val="00761AAF"/>
    <w:rsid w:val="00763DEE"/>
    <w:rsid w:val="00770E5E"/>
    <w:rsid w:val="00780276"/>
    <w:rsid w:val="007A2A95"/>
    <w:rsid w:val="007A7A24"/>
    <w:rsid w:val="007B33F5"/>
    <w:rsid w:val="007C4917"/>
    <w:rsid w:val="007C7B31"/>
    <w:rsid w:val="007D106F"/>
    <w:rsid w:val="007D138C"/>
    <w:rsid w:val="007E1CD9"/>
    <w:rsid w:val="007E281D"/>
    <w:rsid w:val="007E3211"/>
    <w:rsid w:val="007E5535"/>
    <w:rsid w:val="007E7277"/>
    <w:rsid w:val="007F0BDA"/>
    <w:rsid w:val="007F0C2E"/>
    <w:rsid w:val="00800874"/>
    <w:rsid w:val="00800907"/>
    <w:rsid w:val="008072C4"/>
    <w:rsid w:val="008106DF"/>
    <w:rsid w:val="008108A7"/>
    <w:rsid w:val="008130AB"/>
    <w:rsid w:val="00817877"/>
    <w:rsid w:val="00827253"/>
    <w:rsid w:val="00835AB6"/>
    <w:rsid w:val="00836C8C"/>
    <w:rsid w:val="00856217"/>
    <w:rsid w:val="008568EC"/>
    <w:rsid w:val="00857BD7"/>
    <w:rsid w:val="0088063A"/>
    <w:rsid w:val="00883A5B"/>
    <w:rsid w:val="00890237"/>
    <w:rsid w:val="008B00C3"/>
    <w:rsid w:val="008B2594"/>
    <w:rsid w:val="008C1BA0"/>
    <w:rsid w:val="008C30DA"/>
    <w:rsid w:val="008C3991"/>
    <w:rsid w:val="008C76E1"/>
    <w:rsid w:val="008D5101"/>
    <w:rsid w:val="008D7B82"/>
    <w:rsid w:val="008E7D22"/>
    <w:rsid w:val="008F7799"/>
    <w:rsid w:val="009032F2"/>
    <w:rsid w:val="00904EB2"/>
    <w:rsid w:val="009100CF"/>
    <w:rsid w:val="0092310B"/>
    <w:rsid w:val="00926029"/>
    <w:rsid w:val="009301D3"/>
    <w:rsid w:val="00933C5C"/>
    <w:rsid w:val="00942D70"/>
    <w:rsid w:val="00943EDD"/>
    <w:rsid w:val="00947148"/>
    <w:rsid w:val="00950A72"/>
    <w:rsid w:val="0095148F"/>
    <w:rsid w:val="00955086"/>
    <w:rsid w:val="00962D5C"/>
    <w:rsid w:val="00963984"/>
    <w:rsid w:val="00966A33"/>
    <w:rsid w:val="0097092F"/>
    <w:rsid w:val="009737FC"/>
    <w:rsid w:val="00975A00"/>
    <w:rsid w:val="009825FF"/>
    <w:rsid w:val="00985214"/>
    <w:rsid w:val="0098698C"/>
    <w:rsid w:val="009951BF"/>
    <w:rsid w:val="009A725A"/>
    <w:rsid w:val="009B1D76"/>
    <w:rsid w:val="009B2A0D"/>
    <w:rsid w:val="009B3B45"/>
    <w:rsid w:val="009C397E"/>
    <w:rsid w:val="009D3142"/>
    <w:rsid w:val="009D7CDF"/>
    <w:rsid w:val="009E1FDD"/>
    <w:rsid w:val="009E503A"/>
    <w:rsid w:val="009F7D4F"/>
    <w:rsid w:val="00A007ED"/>
    <w:rsid w:val="00A15BCF"/>
    <w:rsid w:val="00A22AD3"/>
    <w:rsid w:val="00A3729A"/>
    <w:rsid w:val="00A432CB"/>
    <w:rsid w:val="00A44A48"/>
    <w:rsid w:val="00A46951"/>
    <w:rsid w:val="00A50CED"/>
    <w:rsid w:val="00A74669"/>
    <w:rsid w:val="00A74F4C"/>
    <w:rsid w:val="00A84BC5"/>
    <w:rsid w:val="00A9016E"/>
    <w:rsid w:val="00A9284C"/>
    <w:rsid w:val="00A973B5"/>
    <w:rsid w:val="00AA2468"/>
    <w:rsid w:val="00AC23D2"/>
    <w:rsid w:val="00AC258B"/>
    <w:rsid w:val="00AD07E1"/>
    <w:rsid w:val="00AE1B70"/>
    <w:rsid w:val="00AE279B"/>
    <w:rsid w:val="00AE6792"/>
    <w:rsid w:val="00AF144F"/>
    <w:rsid w:val="00AF5046"/>
    <w:rsid w:val="00B05889"/>
    <w:rsid w:val="00B102D1"/>
    <w:rsid w:val="00B10B45"/>
    <w:rsid w:val="00B16142"/>
    <w:rsid w:val="00B23976"/>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BF6233"/>
    <w:rsid w:val="00C0413D"/>
    <w:rsid w:val="00C044C8"/>
    <w:rsid w:val="00C24409"/>
    <w:rsid w:val="00C24DD3"/>
    <w:rsid w:val="00C30EE7"/>
    <w:rsid w:val="00C30EE8"/>
    <w:rsid w:val="00C31143"/>
    <w:rsid w:val="00C36071"/>
    <w:rsid w:val="00C47BD7"/>
    <w:rsid w:val="00C64C8C"/>
    <w:rsid w:val="00C65A92"/>
    <w:rsid w:val="00C70EB1"/>
    <w:rsid w:val="00C714BD"/>
    <w:rsid w:val="00C76EEB"/>
    <w:rsid w:val="00C84A01"/>
    <w:rsid w:val="00C87575"/>
    <w:rsid w:val="00C94810"/>
    <w:rsid w:val="00CA3FC1"/>
    <w:rsid w:val="00CA4ECE"/>
    <w:rsid w:val="00CA7688"/>
    <w:rsid w:val="00CB28C9"/>
    <w:rsid w:val="00CB563A"/>
    <w:rsid w:val="00CB5840"/>
    <w:rsid w:val="00CB6B3F"/>
    <w:rsid w:val="00CC1C69"/>
    <w:rsid w:val="00CC5755"/>
    <w:rsid w:val="00CD1CA3"/>
    <w:rsid w:val="00CE2401"/>
    <w:rsid w:val="00CE24B0"/>
    <w:rsid w:val="00CE4932"/>
    <w:rsid w:val="00CE6BDE"/>
    <w:rsid w:val="00CF6A60"/>
    <w:rsid w:val="00D00400"/>
    <w:rsid w:val="00D047BA"/>
    <w:rsid w:val="00D07FEE"/>
    <w:rsid w:val="00D16A14"/>
    <w:rsid w:val="00D16B96"/>
    <w:rsid w:val="00D20115"/>
    <w:rsid w:val="00D220F4"/>
    <w:rsid w:val="00D2693B"/>
    <w:rsid w:val="00D30059"/>
    <w:rsid w:val="00D3291E"/>
    <w:rsid w:val="00D42D49"/>
    <w:rsid w:val="00D43FE5"/>
    <w:rsid w:val="00D55947"/>
    <w:rsid w:val="00D56FED"/>
    <w:rsid w:val="00D61C21"/>
    <w:rsid w:val="00D6453B"/>
    <w:rsid w:val="00D70453"/>
    <w:rsid w:val="00D731C0"/>
    <w:rsid w:val="00D73403"/>
    <w:rsid w:val="00D74DFB"/>
    <w:rsid w:val="00D8631B"/>
    <w:rsid w:val="00D924E7"/>
    <w:rsid w:val="00DA03BD"/>
    <w:rsid w:val="00DA0A4E"/>
    <w:rsid w:val="00DA1CBA"/>
    <w:rsid w:val="00DA43BD"/>
    <w:rsid w:val="00DA4F56"/>
    <w:rsid w:val="00DC1180"/>
    <w:rsid w:val="00DD2646"/>
    <w:rsid w:val="00DD6534"/>
    <w:rsid w:val="00DD725A"/>
    <w:rsid w:val="00DF699D"/>
    <w:rsid w:val="00DF7293"/>
    <w:rsid w:val="00E04D60"/>
    <w:rsid w:val="00E0506D"/>
    <w:rsid w:val="00E201C5"/>
    <w:rsid w:val="00E216B9"/>
    <w:rsid w:val="00E24DD0"/>
    <w:rsid w:val="00E27B9D"/>
    <w:rsid w:val="00E30264"/>
    <w:rsid w:val="00E34E58"/>
    <w:rsid w:val="00E35803"/>
    <w:rsid w:val="00E47D3B"/>
    <w:rsid w:val="00E571AD"/>
    <w:rsid w:val="00E62B82"/>
    <w:rsid w:val="00E62FB4"/>
    <w:rsid w:val="00E73284"/>
    <w:rsid w:val="00E750D8"/>
    <w:rsid w:val="00E75CD8"/>
    <w:rsid w:val="00E8664A"/>
    <w:rsid w:val="00E90188"/>
    <w:rsid w:val="00EA0B03"/>
    <w:rsid w:val="00EB5B28"/>
    <w:rsid w:val="00EB6B2B"/>
    <w:rsid w:val="00EB7B7F"/>
    <w:rsid w:val="00EC0FC7"/>
    <w:rsid w:val="00EC3CD3"/>
    <w:rsid w:val="00ED14D4"/>
    <w:rsid w:val="00ED4858"/>
    <w:rsid w:val="00EE0BA0"/>
    <w:rsid w:val="00EE17DD"/>
    <w:rsid w:val="00EE402C"/>
    <w:rsid w:val="00EF0052"/>
    <w:rsid w:val="00EF113D"/>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05A0"/>
    <w:rsid w:val="00F657B1"/>
    <w:rsid w:val="00F65DBC"/>
    <w:rsid w:val="00F85103"/>
    <w:rsid w:val="00F858D1"/>
    <w:rsid w:val="00F869F3"/>
    <w:rsid w:val="00F87529"/>
    <w:rsid w:val="00F95154"/>
    <w:rsid w:val="00F9543E"/>
    <w:rsid w:val="00F956FD"/>
    <w:rsid w:val="00F95946"/>
    <w:rsid w:val="00F96F3B"/>
    <w:rsid w:val="00F97B1D"/>
    <w:rsid w:val="00FA21DB"/>
    <w:rsid w:val="00FA6062"/>
    <w:rsid w:val="00FA6AB6"/>
    <w:rsid w:val="00FB006E"/>
    <w:rsid w:val="00FB5D83"/>
    <w:rsid w:val="00FB5FEE"/>
    <w:rsid w:val="00FC0E09"/>
    <w:rsid w:val="00FC1C28"/>
    <w:rsid w:val="00FD07CD"/>
    <w:rsid w:val="00FD1D62"/>
    <w:rsid w:val="00FD202E"/>
    <w:rsid w:val="00FD5CF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paragraph" w:styleId="ListParagraph">
    <w:name w:val="List Paragraph"/>
    <w:basedOn w:val="Normal"/>
    <w:uiPriority w:val="34"/>
    <w:qFormat/>
    <w:rsid w:val="00D5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3.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3</Pages>
  <Words>699</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5</cp:revision>
  <cp:lastPrinted>2023-06-08T14:25:00Z</cp:lastPrinted>
  <dcterms:created xsi:type="dcterms:W3CDTF">2025-04-29T17:59:00Z</dcterms:created>
  <dcterms:modified xsi:type="dcterms:W3CDTF">2025-05-08T18:46:00Z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