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011793" w14:textId="77777777" w:rsidR="001D1585" w:rsidRPr="00026E40" w:rsidRDefault="00612670" w:rsidP="002E4EFB">
      <w:pPr>
        <w:pStyle w:val="BodyText"/>
        <w:spacing w:line="360" w:lineRule="auto"/>
        <w:rPr>
          <w:rFonts w:ascii="Arial Narrow" w:hAnsi="Arial Narrow" w:cs="Arial"/>
          <w:color w:val="000000" w:themeColor="text1"/>
        </w:rPr>
      </w:pPr>
      <w:r w:rsidRPr="00026E40">
        <w:rPr>
          <w:rFonts w:ascii="Arial Narrow" w:hAnsi="Arial Narrow" w:cs="Arial"/>
          <w:color w:val="000000" w:themeColor="text1"/>
        </w:rPr>
        <w:t xml:space="preserve">  </w:t>
      </w:r>
      <w:r w:rsidR="009D7180" w:rsidRPr="00026E40">
        <w:rPr>
          <w:rFonts w:ascii="Arial Narrow" w:hAnsi="Arial Narrow" w:cs="Arial"/>
          <w:color w:val="000000" w:themeColor="text1"/>
        </w:rPr>
        <w:t xml:space="preserve">                </w:t>
      </w:r>
    </w:p>
    <w:p w14:paraId="578AED00"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78CD003F"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779C406A"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41D300DE"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46E02B86"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7571A96B" w14:textId="2F8AF46D" w:rsidR="00A32655" w:rsidRPr="00026E40" w:rsidRDefault="00B478DE" w:rsidP="002E4EFB">
      <w:pPr>
        <w:pStyle w:val="BodyText"/>
        <w:spacing w:line="360" w:lineRule="auto"/>
        <w:jc w:val="center"/>
        <w:rPr>
          <w:rFonts w:ascii="Arial Narrow" w:hAnsi="Arial Narrow" w:cs="Arial"/>
          <w:color w:val="000000" w:themeColor="text1"/>
        </w:rPr>
      </w:pPr>
      <w:r w:rsidRPr="00026E40">
        <w:rPr>
          <w:rFonts w:ascii="Arial Narrow" w:hAnsi="Arial Narrow" w:cs="Arial"/>
          <w:noProof/>
          <w:color w:val="000000" w:themeColor="text1"/>
        </w:rPr>
        <w:drawing>
          <wp:inline distT="0" distB="0" distL="0" distR="0" wp14:anchorId="00CFCA26" wp14:editId="7DEEF3F1">
            <wp:extent cx="5918200" cy="1467485"/>
            <wp:effectExtent l="0" t="0" r="6350" b="0"/>
            <wp:docPr id="124" name="Picture 1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onnect_douglas.gif"/>
                    <pic:cNvPicPr/>
                  </pic:nvPicPr>
                  <pic:blipFill>
                    <a:blip r:embed="rId9">
                      <a:extLst>
                        <a:ext uri="{28A0092B-C50C-407E-A947-70E740481C1C}">
                          <a14:useLocalDpi xmlns:a14="http://schemas.microsoft.com/office/drawing/2010/main" val="0"/>
                        </a:ext>
                      </a:extLst>
                    </a:blip>
                    <a:stretch>
                      <a:fillRect/>
                    </a:stretch>
                  </pic:blipFill>
                  <pic:spPr>
                    <a:xfrm>
                      <a:off x="0" y="0"/>
                      <a:ext cx="5918200" cy="1467485"/>
                    </a:xfrm>
                    <a:prstGeom prst="rect">
                      <a:avLst/>
                    </a:prstGeom>
                  </pic:spPr>
                </pic:pic>
              </a:graphicData>
            </a:graphic>
          </wp:inline>
        </w:drawing>
      </w:r>
    </w:p>
    <w:p w14:paraId="79035718"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4A42DAD3" w14:textId="77777777" w:rsidR="00A32655" w:rsidRPr="00026E40" w:rsidRDefault="00A32655" w:rsidP="002E4EFB">
      <w:pPr>
        <w:pStyle w:val="BodyText"/>
        <w:spacing w:line="360" w:lineRule="auto"/>
        <w:jc w:val="center"/>
        <w:rPr>
          <w:rFonts w:ascii="Arial Narrow" w:hAnsi="Arial Narrow" w:cs="Arial"/>
          <w:color w:val="000000" w:themeColor="text1"/>
        </w:rPr>
      </w:pPr>
    </w:p>
    <w:p w14:paraId="62EE1C4C" w14:textId="4F0EF8F7" w:rsidR="00A32655" w:rsidRPr="00026E40" w:rsidRDefault="00A32655" w:rsidP="002E4EFB">
      <w:pPr>
        <w:pStyle w:val="BodyText"/>
        <w:spacing w:line="360" w:lineRule="auto"/>
        <w:jc w:val="center"/>
        <w:rPr>
          <w:rFonts w:ascii="Arial Narrow" w:hAnsi="Arial Narrow" w:cs="Arial"/>
          <w:color w:val="000000" w:themeColor="text1"/>
        </w:rPr>
      </w:pPr>
    </w:p>
    <w:p w14:paraId="693D21B9" w14:textId="77777777" w:rsidR="00CD7817" w:rsidRPr="00026E40" w:rsidRDefault="00CD7817" w:rsidP="002E4EFB">
      <w:pPr>
        <w:spacing w:line="360" w:lineRule="auto"/>
        <w:jc w:val="center"/>
        <w:rPr>
          <w:rFonts w:ascii="Arial Narrow" w:hAnsi="Arial Narrow" w:cs="Arial"/>
          <w:b/>
          <w:bCs/>
          <w:i/>
          <w:color w:val="000000" w:themeColor="text1"/>
          <w:sz w:val="50"/>
          <w:szCs w:val="56"/>
        </w:rPr>
      </w:pPr>
      <w:r w:rsidRPr="00026E40">
        <w:rPr>
          <w:rFonts w:ascii="Arial Narrow" w:hAnsi="Arial Narrow" w:cs="Arial"/>
          <w:b/>
          <w:bCs/>
          <w:i/>
          <w:color w:val="000000" w:themeColor="text1"/>
          <w:sz w:val="50"/>
          <w:szCs w:val="56"/>
        </w:rPr>
        <w:t xml:space="preserve">Executive Summary </w:t>
      </w:r>
    </w:p>
    <w:p w14:paraId="48F9A9EC" w14:textId="4679F092" w:rsidR="00B478DE" w:rsidRPr="00026E40" w:rsidRDefault="000941AB" w:rsidP="002E4EFB">
      <w:pPr>
        <w:spacing w:line="360" w:lineRule="auto"/>
        <w:jc w:val="center"/>
        <w:rPr>
          <w:rFonts w:ascii="Arial Narrow" w:hAnsi="Arial Narrow" w:cs="Arial"/>
          <w:b/>
          <w:bCs/>
          <w:color w:val="000000" w:themeColor="text1"/>
          <w:sz w:val="50"/>
          <w:szCs w:val="56"/>
        </w:rPr>
      </w:pPr>
      <w:r w:rsidRPr="00026E40">
        <w:rPr>
          <w:rFonts w:ascii="Arial Narrow" w:hAnsi="Arial Narrow" w:cs="Arial"/>
          <w:b/>
          <w:bCs/>
          <w:color w:val="000000" w:themeColor="text1"/>
          <w:sz w:val="50"/>
          <w:szCs w:val="56"/>
        </w:rPr>
        <w:t>of the</w:t>
      </w:r>
      <w:r w:rsidR="00496EDF" w:rsidRPr="00026E40">
        <w:rPr>
          <w:rFonts w:ascii="Arial Narrow" w:hAnsi="Arial Narrow" w:cs="Arial"/>
          <w:b/>
          <w:bCs/>
          <w:color w:val="000000" w:themeColor="text1"/>
          <w:sz w:val="50"/>
          <w:szCs w:val="56"/>
        </w:rPr>
        <w:t xml:space="preserve"> Comprehensive </w:t>
      </w:r>
      <w:r w:rsidRPr="00026E40">
        <w:rPr>
          <w:rFonts w:ascii="Arial Narrow" w:hAnsi="Arial Narrow" w:cs="Arial"/>
          <w:b/>
          <w:bCs/>
          <w:color w:val="000000" w:themeColor="text1"/>
          <w:sz w:val="50"/>
          <w:szCs w:val="56"/>
        </w:rPr>
        <w:t>Fixed Route Bus Service</w:t>
      </w:r>
      <w:r w:rsidR="00496EDF" w:rsidRPr="00026E40">
        <w:rPr>
          <w:rFonts w:ascii="Arial Narrow" w:hAnsi="Arial Narrow" w:cs="Arial"/>
          <w:b/>
          <w:bCs/>
          <w:color w:val="000000" w:themeColor="text1"/>
          <w:sz w:val="50"/>
          <w:szCs w:val="56"/>
        </w:rPr>
        <w:t xml:space="preserve"> </w:t>
      </w:r>
      <w:r w:rsidR="00A32655" w:rsidRPr="00026E40">
        <w:rPr>
          <w:rFonts w:ascii="Arial Narrow" w:hAnsi="Arial Narrow" w:cs="Arial"/>
          <w:b/>
          <w:bCs/>
          <w:color w:val="000000" w:themeColor="text1"/>
          <w:sz w:val="50"/>
          <w:szCs w:val="56"/>
        </w:rPr>
        <w:t>90-Day Report</w:t>
      </w:r>
    </w:p>
    <w:p w14:paraId="5B8F830F" w14:textId="77777777" w:rsidR="00B478DE" w:rsidRPr="00026E40" w:rsidRDefault="00B478DE" w:rsidP="002E4EFB">
      <w:pPr>
        <w:spacing w:line="360" w:lineRule="auto"/>
        <w:jc w:val="center"/>
        <w:rPr>
          <w:rFonts w:ascii="Arial Narrow" w:hAnsi="Arial Narrow" w:cs="Arial"/>
          <w:b/>
          <w:bCs/>
          <w:color w:val="000000" w:themeColor="text1"/>
          <w:sz w:val="44"/>
          <w:szCs w:val="78"/>
        </w:rPr>
      </w:pPr>
    </w:p>
    <w:p w14:paraId="747C9CEC" w14:textId="6771D451" w:rsidR="00496EDF" w:rsidRPr="00026E40" w:rsidRDefault="00B478DE" w:rsidP="002E4EFB">
      <w:pPr>
        <w:spacing w:line="360" w:lineRule="auto"/>
        <w:jc w:val="center"/>
        <w:rPr>
          <w:rFonts w:ascii="Arial Narrow" w:hAnsi="Arial Narrow" w:cs="Arial"/>
          <w:b/>
          <w:bCs/>
          <w:color w:val="000000" w:themeColor="text1"/>
          <w:sz w:val="84"/>
          <w:szCs w:val="84"/>
        </w:rPr>
      </w:pPr>
      <w:r w:rsidRPr="00026E40">
        <w:rPr>
          <w:rFonts w:ascii="Arial Narrow" w:hAnsi="Arial Narrow" w:cs="Arial"/>
          <w:b/>
          <w:bCs/>
          <w:noProof/>
          <w:color w:val="000000" w:themeColor="text1"/>
          <w:sz w:val="84"/>
          <w:szCs w:val="84"/>
        </w:rPr>
        <w:drawing>
          <wp:inline distT="0" distB="0" distL="0" distR="0" wp14:anchorId="7E13911C" wp14:editId="6A7F81FC">
            <wp:extent cx="5918200" cy="244602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18200" cy="2446020"/>
                    </a:xfrm>
                    <a:prstGeom prst="rect">
                      <a:avLst/>
                    </a:prstGeom>
                    <a:noFill/>
                    <a:ln>
                      <a:noFill/>
                    </a:ln>
                  </pic:spPr>
                </pic:pic>
              </a:graphicData>
            </a:graphic>
          </wp:inline>
        </w:drawing>
      </w:r>
    </w:p>
    <w:sdt>
      <w:sdtPr>
        <w:rPr>
          <w:rFonts w:ascii="Arial Narrow" w:eastAsia="Corbel" w:hAnsi="Arial Narrow" w:cs="Corbel"/>
          <w:color w:val="000000" w:themeColor="text1"/>
          <w:sz w:val="22"/>
          <w:szCs w:val="22"/>
        </w:rPr>
        <w:id w:val="1806730908"/>
        <w:docPartObj>
          <w:docPartGallery w:val="Table of Contents"/>
          <w:docPartUnique/>
        </w:docPartObj>
      </w:sdtPr>
      <w:sdtEndPr>
        <w:rPr>
          <w:bCs/>
          <w:noProof/>
        </w:rPr>
      </w:sdtEndPr>
      <w:sdtContent>
        <w:p w14:paraId="32349D90" w14:textId="4358EEFD" w:rsidR="00C16771" w:rsidRPr="00D83537" w:rsidRDefault="00C16771" w:rsidP="002E4EFB">
          <w:pPr>
            <w:pStyle w:val="TOCHeading"/>
            <w:spacing w:line="360" w:lineRule="auto"/>
            <w:jc w:val="center"/>
            <w:rPr>
              <w:rFonts w:ascii="Arial Narrow" w:hAnsi="Arial Narrow" w:cs="Arial"/>
              <w:b/>
              <w:bCs/>
              <w:color w:val="000000" w:themeColor="text1"/>
              <w:sz w:val="24"/>
              <w:szCs w:val="24"/>
            </w:rPr>
          </w:pPr>
          <w:r w:rsidRPr="00D83537">
            <w:rPr>
              <w:rFonts w:ascii="Arial Narrow" w:hAnsi="Arial Narrow" w:cs="Arial"/>
              <w:b/>
              <w:color w:val="000000" w:themeColor="text1"/>
              <w:sz w:val="24"/>
              <w:szCs w:val="24"/>
            </w:rPr>
            <w:t>Table of Contents</w:t>
          </w:r>
        </w:p>
        <w:p w14:paraId="33AC30D5" w14:textId="2F53417D" w:rsidR="00531A2A" w:rsidRPr="00531A2A" w:rsidRDefault="00C16771">
          <w:pPr>
            <w:pStyle w:val="TOC1"/>
            <w:tabs>
              <w:tab w:val="right" w:leader="dot" w:pos="9350"/>
            </w:tabs>
            <w:rPr>
              <w:rFonts w:ascii="Arial Narrow" w:hAnsi="Arial Narrow" w:cstheme="minorBidi"/>
              <w:b w:val="0"/>
              <w:bCs w:val="0"/>
              <w:noProof/>
              <w:szCs w:val="24"/>
            </w:rPr>
          </w:pPr>
          <w:r w:rsidRPr="00D83537">
            <w:rPr>
              <w:rFonts w:ascii="Arial Narrow" w:hAnsi="Arial Narrow"/>
              <w:b w:val="0"/>
              <w:color w:val="000000" w:themeColor="text1"/>
              <w:szCs w:val="24"/>
            </w:rPr>
            <w:fldChar w:fldCharType="begin"/>
          </w:r>
          <w:r w:rsidRPr="00D83537">
            <w:rPr>
              <w:rFonts w:ascii="Arial Narrow" w:hAnsi="Arial Narrow"/>
              <w:b w:val="0"/>
              <w:color w:val="000000" w:themeColor="text1"/>
              <w:szCs w:val="24"/>
            </w:rPr>
            <w:instrText xml:space="preserve"> TOC \o "1-3" \h \z \u </w:instrText>
          </w:r>
          <w:r w:rsidRPr="00D83537">
            <w:rPr>
              <w:rFonts w:ascii="Arial Narrow" w:hAnsi="Arial Narrow"/>
              <w:b w:val="0"/>
              <w:color w:val="000000" w:themeColor="text1"/>
              <w:szCs w:val="24"/>
            </w:rPr>
            <w:fldChar w:fldCharType="separate"/>
          </w:r>
          <w:hyperlink w:anchor="_Toc21616026" w:history="1">
            <w:r w:rsidR="00531A2A" w:rsidRPr="00531A2A">
              <w:rPr>
                <w:rStyle w:val="Hyperlink"/>
                <w:rFonts w:ascii="Arial Narrow" w:hAnsi="Arial Narrow"/>
                <w:b w:val="0"/>
                <w:noProof/>
                <w:szCs w:val="24"/>
              </w:rPr>
              <w:t>Memorandum from Gary Watson, Director, Transit Services/Connect Douglas</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_Toc21616026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3</w:t>
            </w:r>
            <w:r w:rsidR="00531A2A" w:rsidRPr="00531A2A">
              <w:rPr>
                <w:rFonts w:ascii="Arial Narrow" w:hAnsi="Arial Narrow"/>
                <w:b w:val="0"/>
                <w:noProof/>
                <w:webHidden/>
                <w:szCs w:val="24"/>
              </w:rPr>
              <w:fldChar w:fldCharType="end"/>
            </w:r>
          </w:hyperlink>
        </w:p>
        <w:p w14:paraId="6FDA246E" w14:textId="1FA0A759" w:rsidR="00531A2A" w:rsidRPr="00531A2A" w:rsidRDefault="009F6737">
          <w:pPr>
            <w:pStyle w:val="TOC1"/>
            <w:tabs>
              <w:tab w:val="right" w:leader="dot" w:pos="9350"/>
            </w:tabs>
            <w:rPr>
              <w:rFonts w:ascii="Arial Narrow" w:hAnsi="Arial Narrow" w:cstheme="minorBidi"/>
              <w:b w:val="0"/>
              <w:bCs w:val="0"/>
              <w:noProof/>
              <w:szCs w:val="24"/>
            </w:rPr>
          </w:pPr>
          <w:hyperlink w:anchor="_Toc21616027" w:history="1">
            <w:r w:rsidR="00531A2A" w:rsidRPr="00531A2A">
              <w:rPr>
                <w:rStyle w:val="Hyperlink"/>
                <w:rFonts w:ascii="Arial Narrow" w:hAnsi="Arial Narrow" w:cs="Arial"/>
                <w:b w:val="0"/>
                <w:noProof/>
                <w:szCs w:val="24"/>
              </w:rPr>
              <w:t>Executive Summary</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_Toc21616027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5</w:t>
            </w:r>
            <w:r w:rsidR="00531A2A" w:rsidRPr="00531A2A">
              <w:rPr>
                <w:rFonts w:ascii="Arial Narrow" w:hAnsi="Arial Narrow"/>
                <w:b w:val="0"/>
                <w:noProof/>
                <w:webHidden/>
                <w:szCs w:val="24"/>
              </w:rPr>
              <w:fldChar w:fldCharType="end"/>
            </w:r>
          </w:hyperlink>
        </w:p>
        <w:p w14:paraId="1EB493FD" w14:textId="6082287A" w:rsidR="00531A2A" w:rsidRPr="00531A2A" w:rsidRDefault="009F6737">
          <w:pPr>
            <w:pStyle w:val="TOC1"/>
            <w:tabs>
              <w:tab w:val="right" w:leader="dot" w:pos="9350"/>
            </w:tabs>
            <w:rPr>
              <w:rFonts w:ascii="Arial Narrow" w:hAnsi="Arial Narrow" w:cstheme="minorBidi"/>
              <w:b w:val="0"/>
              <w:bCs w:val="0"/>
              <w:noProof/>
              <w:szCs w:val="24"/>
            </w:rPr>
          </w:pPr>
          <w:hyperlink w:anchor="_Toc21616028" w:history="1">
            <w:r w:rsidR="00531A2A" w:rsidRPr="00531A2A">
              <w:rPr>
                <w:rStyle w:val="Hyperlink"/>
                <w:rFonts w:ascii="Arial Narrow" w:hAnsi="Arial Narrow" w:cs="Arial"/>
                <w:b w:val="0"/>
                <w:noProof/>
                <w:szCs w:val="24"/>
              </w:rPr>
              <w:t>Ridership Data</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_Toc21616028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5</w:t>
            </w:r>
            <w:r w:rsidR="00531A2A" w:rsidRPr="00531A2A">
              <w:rPr>
                <w:rFonts w:ascii="Arial Narrow" w:hAnsi="Arial Narrow"/>
                <w:b w:val="0"/>
                <w:noProof/>
                <w:webHidden/>
                <w:szCs w:val="24"/>
              </w:rPr>
              <w:fldChar w:fldCharType="end"/>
            </w:r>
          </w:hyperlink>
        </w:p>
        <w:p w14:paraId="109E067D" w14:textId="745624C9" w:rsidR="00531A2A" w:rsidRPr="00531A2A" w:rsidRDefault="009F6737">
          <w:pPr>
            <w:pStyle w:val="TOC1"/>
            <w:tabs>
              <w:tab w:val="right" w:leader="dot" w:pos="9350"/>
            </w:tabs>
            <w:rPr>
              <w:rFonts w:ascii="Arial Narrow" w:hAnsi="Arial Narrow" w:cstheme="minorBidi"/>
              <w:b w:val="0"/>
              <w:bCs w:val="0"/>
              <w:noProof/>
              <w:szCs w:val="24"/>
            </w:rPr>
          </w:pPr>
          <w:hyperlink w:anchor="_Toc21616029" w:history="1">
            <w:r w:rsidR="00531A2A" w:rsidRPr="00531A2A">
              <w:rPr>
                <w:rStyle w:val="Hyperlink"/>
                <w:rFonts w:ascii="Arial Narrow" w:hAnsi="Arial Narrow" w:cs="Arial"/>
                <w:b w:val="0"/>
                <w:noProof/>
                <w:szCs w:val="24"/>
              </w:rPr>
              <w:t>Connect Douglas Boardings by Route</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_Toc21616029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6</w:t>
            </w:r>
            <w:r w:rsidR="00531A2A" w:rsidRPr="00531A2A">
              <w:rPr>
                <w:rFonts w:ascii="Arial Narrow" w:hAnsi="Arial Narrow"/>
                <w:b w:val="0"/>
                <w:noProof/>
                <w:webHidden/>
                <w:szCs w:val="24"/>
              </w:rPr>
              <w:fldChar w:fldCharType="end"/>
            </w:r>
          </w:hyperlink>
        </w:p>
        <w:p w14:paraId="196B9805" w14:textId="122AAD47" w:rsidR="00531A2A" w:rsidRPr="00531A2A" w:rsidRDefault="009F6737">
          <w:pPr>
            <w:pStyle w:val="TOC1"/>
            <w:tabs>
              <w:tab w:val="right" w:leader="dot" w:pos="9350"/>
            </w:tabs>
            <w:rPr>
              <w:rFonts w:ascii="Arial Narrow" w:hAnsi="Arial Narrow" w:cstheme="minorBidi"/>
              <w:b w:val="0"/>
              <w:bCs w:val="0"/>
              <w:noProof/>
              <w:szCs w:val="24"/>
            </w:rPr>
          </w:pPr>
          <w:hyperlink w:anchor="_Toc21616030" w:history="1">
            <w:r w:rsidR="00531A2A" w:rsidRPr="00531A2A">
              <w:rPr>
                <w:rStyle w:val="Hyperlink"/>
                <w:rFonts w:ascii="Arial Narrow" w:hAnsi="Arial Narrow" w:cs="Arial"/>
                <w:b w:val="0"/>
                <w:noProof/>
                <w:szCs w:val="24"/>
              </w:rPr>
              <w:t>Connect Douglas Boardings by Month</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_Toc21616030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7</w:t>
            </w:r>
            <w:r w:rsidR="00531A2A" w:rsidRPr="00531A2A">
              <w:rPr>
                <w:rFonts w:ascii="Arial Narrow" w:hAnsi="Arial Narrow"/>
                <w:b w:val="0"/>
                <w:noProof/>
                <w:webHidden/>
                <w:szCs w:val="24"/>
              </w:rPr>
              <w:fldChar w:fldCharType="end"/>
            </w:r>
          </w:hyperlink>
        </w:p>
        <w:p w14:paraId="4FB3AA8B" w14:textId="4F1C86BD" w:rsidR="00531A2A" w:rsidRPr="00531A2A" w:rsidRDefault="009F6737">
          <w:pPr>
            <w:pStyle w:val="TOC1"/>
            <w:tabs>
              <w:tab w:val="right" w:leader="dot" w:pos="9350"/>
            </w:tabs>
            <w:rPr>
              <w:rFonts w:ascii="Arial Narrow" w:hAnsi="Arial Narrow" w:cstheme="minorBidi"/>
              <w:b w:val="0"/>
              <w:bCs w:val="0"/>
              <w:noProof/>
              <w:szCs w:val="24"/>
            </w:rPr>
          </w:pPr>
          <w:hyperlink w:anchor="_Toc21616031" w:history="1">
            <w:r w:rsidR="00531A2A" w:rsidRPr="00531A2A">
              <w:rPr>
                <w:rStyle w:val="Hyperlink"/>
                <w:rFonts w:ascii="Arial Narrow" w:hAnsi="Arial Narrow" w:cs="Arial"/>
                <w:b w:val="0"/>
                <w:noProof/>
                <w:szCs w:val="24"/>
              </w:rPr>
              <w:t>Operating Expenses and Revenue</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_Toc21616031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7</w:t>
            </w:r>
            <w:r w:rsidR="00531A2A" w:rsidRPr="00531A2A">
              <w:rPr>
                <w:rFonts w:ascii="Arial Narrow" w:hAnsi="Arial Narrow"/>
                <w:b w:val="0"/>
                <w:noProof/>
                <w:webHidden/>
                <w:szCs w:val="24"/>
              </w:rPr>
              <w:fldChar w:fldCharType="end"/>
            </w:r>
          </w:hyperlink>
        </w:p>
        <w:p w14:paraId="3AA26F36" w14:textId="00194D20" w:rsidR="00531A2A" w:rsidRPr="00531A2A" w:rsidRDefault="009F6737">
          <w:pPr>
            <w:pStyle w:val="TOC1"/>
            <w:tabs>
              <w:tab w:val="right" w:leader="dot" w:pos="9350"/>
            </w:tabs>
            <w:rPr>
              <w:rFonts w:ascii="Arial Narrow" w:hAnsi="Arial Narrow" w:cstheme="minorBidi"/>
              <w:b w:val="0"/>
              <w:bCs w:val="0"/>
              <w:noProof/>
              <w:szCs w:val="24"/>
            </w:rPr>
          </w:pPr>
          <w:hyperlink w:anchor="_Toc21616032" w:history="1">
            <w:r w:rsidR="00531A2A" w:rsidRPr="00531A2A">
              <w:rPr>
                <w:rStyle w:val="Hyperlink"/>
                <w:rFonts w:ascii="Arial Narrow" w:hAnsi="Arial Narrow" w:cs="Arial"/>
                <w:b w:val="0"/>
                <w:noProof/>
                <w:szCs w:val="24"/>
              </w:rPr>
              <w:t>Farebox Data Collection</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_Toc21616032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8</w:t>
            </w:r>
            <w:r w:rsidR="00531A2A" w:rsidRPr="00531A2A">
              <w:rPr>
                <w:rFonts w:ascii="Arial Narrow" w:hAnsi="Arial Narrow"/>
                <w:b w:val="0"/>
                <w:noProof/>
                <w:webHidden/>
                <w:szCs w:val="24"/>
              </w:rPr>
              <w:fldChar w:fldCharType="end"/>
            </w:r>
          </w:hyperlink>
        </w:p>
        <w:p w14:paraId="049146DC" w14:textId="07E8120D" w:rsidR="00531A2A" w:rsidRPr="00531A2A" w:rsidRDefault="009F6737">
          <w:pPr>
            <w:pStyle w:val="TOC1"/>
            <w:tabs>
              <w:tab w:val="right" w:leader="dot" w:pos="9350"/>
            </w:tabs>
            <w:rPr>
              <w:rFonts w:ascii="Arial Narrow" w:hAnsi="Arial Narrow" w:cstheme="minorBidi"/>
              <w:b w:val="0"/>
              <w:bCs w:val="0"/>
              <w:noProof/>
              <w:szCs w:val="24"/>
            </w:rPr>
          </w:pPr>
          <w:hyperlink w:anchor="_Toc21616033" w:history="1">
            <w:r w:rsidR="00531A2A" w:rsidRPr="00531A2A">
              <w:rPr>
                <w:rStyle w:val="Hyperlink"/>
                <w:rFonts w:ascii="Arial Narrow" w:hAnsi="Arial Narrow" w:cs="Arial"/>
                <w:b w:val="0"/>
                <w:noProof/>
                <w:szCs w:val="24"/>
              </w:rPr>
              <w:t>Qualitative Research Data Analysis</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_Toc21616033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8</w:t>
            </w:r>
            <w:r w:rsidR="00531A2A" w:rsidRPr="00531A2A">
              <w:rPr>
                <w:rFonts w:ascii="Arial Narrow" w:hAnsi="Arial Narrow"/>
                <w:b w:val="0"/>
                <w:noProof/>
                <w:webHidden/>
                <w:szCs w:val="24"/>
              </w:rPr>
              <w:fldChar w:fldCharType="end"/>
            </w:r>
          </w:hyperlink>
        </w:p>
        <w:p w14:paraId="54580A09" w14:textId="41421D55" w:rsidR="00531A2A" w:rsidRPr="00531A2A" w:rsidRDefault="009F6737">
          <w:pPr>
            <w:pStyle w:val="TOC1"/>
            <w:tabs>
              <w:tab w:val="right" w:leader="dot" w:pos="9350"/>
            </w:tabs>
            <w:rPr>
              <w:rFonts w:ascii="Arial Narrow" w:hAnsi="Arial Narrow" w:cstheme="minorBidi"/>
              <w:b w:val="0"/>
              <w:bCs w:val="0"/>
              <w:noProof/>
              <w:szCs w:val="24"/>
            </w:rPr>
          </w:pPr>
          <w:hyperlink w:anchor="_Toc21616034" w:history="1">
            <w:r w:rsidR="00531A2A" w:rsidRPr="00531A2A">
              <w:rPr>
                <w:rStyle w:val="Hyperlink"/>
                <w:rFonts w:ascii="Arial Narrow" w:hAnsi="Arial Narrow" w:cs="Arial"/>
                <w:b w:val="0"/>
                <w:noProof/>
                <w:szCs w:val="24"/>
              </w:rPr>
              <w:t>Qualitative Study Limitations</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_Toc21616034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8</w:t>
            </w:r>
            <w:r w:rsidR="00531A2A" w:rsidRPr="00531A2A">
              <w:rPr>
                <w:rFonts w:ascii="Arial Narrow" w:hAnsi="Arial Narrow"/>
                <w:b w:val="0"/>
                <w:noProof/>
                <w:webHidden/>
                <w:szCs w:val="24"/>
              </w:rPr>
              <w:fldChar w:fldCharType="end"/>
            </w:r>
          </w:hyperlink>
        </w:p>
        <w:p w14:paraId="5085EA3D" w14:textId="2A4D37EE" w:rsidR="00531A2A" w:rsidRPr="00531A2A" w:rsidRDefault="009F6737">
          <w:pPr>
            <w:pStyle w:val="TOC1"/>
            <w:tabs>
              <w:tab w:val="right" w:leader="dot" w:pos="9350"/>
            </w:tabs>
            <w:rPr>
              <w:rFonts w:ascii="Arial Narrow" w:hAnsi="Arial Narrow" w:cstheme="minorBidi"/>
              <w:b w:val="0"/>
              <w:bCs w:val="0"/>
              <w:noProof/>
              <w:szCs w:val="24"/>
            </w:rPr>
          </w:pPr>
          <w:hyperlink w:anchor="_Toc21616035" w:history="1">
            <w:r w:rsidR="00531A2A" w:rsidRPr="00531A2A">
              <w:rPr>
                <w:rStyle w:val="Hyperlink"/>
                <w:rFonts w:ascii="Arial Narrow" w:hAnsi="Arial Narrow" w:cs="Arial"/>
                <w:b w:val="0"/>
                <w:noProof/>
                <w:szCs w:val="24"/>
              </w:rPr>
              <w:t>Findings</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_Toc21616035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9</w:t>
            </w:r>
            <w:r w:rsidR="00531A2A" w:rsidRPr="00531A2A">
              <w:rPr>
                <w:rFonts w:ascii="Arial Narrow" w:hAnsi="Arial Narrow"/>
                <w:b w:val="0"/>
                <w:noProof/>
                <w:webHidden/>
                <w:szCs w:val="24"/>
              </w:rPr>
              <w:fldChar w:fldCharType="end"/>
            </w:r>
          </w:hyperlink>
        </w:p>
        <w:p w14:paraId="3C780060" w14:textId="67C8A0F1" w:rsidR="00531A2A" w:rsidRPr="00531A2A" w:rsidRDefault="009F6737">
          <w:pPr>
            <w:pStyle w:val="TOC2"/>
            <w:tabs>
              <w:tab w:val="right" w:leader="dot" w:pos="9350"/>
            </w:tabs>
            <w:rPr>
              <w:rFonts w:ascii="Arial Narrow" w:hAnsi="Arial Narrow" w:cstheme="minorBidi"/>
              <w:noProof/>
              <w:sz w:val="24"/>
              <w:szCs w:val="24"/>
            </w:rPr>
          </w:pPr>
          <w:hyperlink w:anchor="_Toc21616036" w:history="1">
            <w:r w:rsidR="00531A2A" w:rsidRPr="00531A2A">
              <w:rPr>
                <w:rStyle w:val="Hyperlink"/>
                <w:rFonts w:ascii="Arial Narrow" w:hAnsi="Arial Narrow"/>
                <w:noProof/>
                <w:sz w:val="24"/>
                <w:szCs w:val="24"/>
              </w:rPr>
              <w:t>Findings: Patrons’ On-board Survey Responses by Highest Percentages</w:t>
            </w:r>
            <w:r w:rsidR="00531A2A" w:rsidRPr="00531A2A">
              <w:rPr>
                <w:rFonts w:ascii="Arial Narrow" w:hAnsi="Arial Narrow"/>
                <w:noProof/>
                <w:webHidden/>
                <w:sz w:val="24"/>
                <w:szCs w:val="24"/>
              </w:rPr>
              <w:tab/>
            </w:r>
            <w:r w:rsidR="00531A2A" w:rsidRPr="00531A2A">
              <w:rPr>
                <w:rFonts w:ascii="Arial Narrow" w:hAnsi="Arial Narrow"/>
                <w:noProof/>
                <w:webHidden/>
                <w:sz w:val="24"/>
                <w:szCs w:val="24"/>
              </w:rPr>
              <w:fldChar w:fldCharType="begin"/>
            </w:r>
            <w:r w:rsidR="00531A2A" w:rsidRPr="00531A2A">
              <w:rPr>
                <w:rFonts w:ascii="Arial Narrow" w:hAnsi="Arial Narrow"/>
                <w:noProof/>
                <w:webHidden/>
                <w:sz w:val="24"/>
                <w:szCs w:val="24"/>
              </w:rPr>
              <w:instrText xml:space="preserve"> PAGEREF _Toc21616036 \h </w:instrText>
            </w:r>
            <w:r w:rsidR="00531A2A" w:rsidRPr="00531A2A">
              <w:rPr>
                <w:rFonts w:ascii="Arial Narrow" w:hAnsi="Arial Narrow"/>
                <w:noProof/>
                <w:webHidden/>
                <w:sz w:val="24"/>
                <w:szCs w:val="24"/>
              </w:rPr>
            </w:r>
            <w:r w:rsidR="00531A2A" w:rsidRPr="00531A2A">
              <w:rPr>
                <w:rFonts w:ascii="Arial Narrow" w:hAnsi="Arial Narrow"/>
                <w:noProof/>
                <w:webHidden/>
                <w:sz w:val="24"/>
                <w:szCs w:val="24"/>
              </w:rPr>
              <w:fldChar w:fldCharType="separate"/>
            </w:r>
            <w:r w:rsidR="00531A2A" w:rsidRPr="00531A2A">
              <w:rPr>
                <w:rFonts w:ascii="Arial Narrow" w:hAnsi="Arial Narrow"/>
                <w:noProof/>
                <w:webHidden/>
                <w:sz w:val="24"/>
                <w:szCs w:val="24"/>
              </w:rPr>
              <w:t>9</w:t>
            </w:r>
            <w:r w:rsidR="00531A2A" w:rsidRPr="00531A2A">
              <w:rPr>
                <w:rFonts w:ascii="Arial Narrow" w:hAnsi="Arial Narrow"/>
                <w:noProof/>
                <w:webHidden/>
                <w:sz w:val="24"/>
                <w:szCs w:val="24"/>
              </w:rPr>
              <w:fldChar w:fldCharType="end"/>
            </w:r>
          </w:hyperlink>
        </w:p>
        <w:p w14:paraId="62B33106" w14:textId="583A465B" w:rsidR="00531A2A" w:rsidRPr="00531A2A" w:rsidRDefault="009F6737">
          <w:pPr>
            <w:pStyle w:val="TOC2"/>
            <w:tabs>
              <w:tab w:val="right" w:leader="dot" w:pos="9350"/>
            </w:tabs>
            <w:rPr>
              <w:rFonts w:ascii="Arial Narrow" w:hAnsi="Arial Narrow" w:cstheme="minorBidi"/>
              <w:noProof/>
              <w:sz w:val="24"/>
              <w:szCs w:val="24"/>
            </w:rPr>
          </w:pPr>
          <w:hyperlink w:anchor="_Toc21616037" w:history="1">
            <w:r w:rsidR="00531A2A" w:rsidRPr="00531A2A">
              <w:rPr>
                <w:rStyle w:val="Hyperlink"/>
                <w:rFonts w:ascii="Arial Narrow" w:hAnsi="Arial Narrow"/>
                <w:noProof/>
                <w:sz w:val="24"/>
                <w:szCs w:val="24"/>
              </w:rPr>
              <w:t>Summary of Qualitative Findings</w:t>
            </w:r>
            <w:r w:rsidR="00531A2A" w:rsidRPr="00531A2A">
              <w:rPr>
                <w:rFonts w:ascii="Arial Narrow" w:hAnsi="Arial Narrow"/>
                <w:noProof/>
                <w:webHidden/>
                <w:sz w:val="24"/>
                <w:szCs w:val="24"/>
              </w:rPr>
              <w:tab/>
            </w:r>
            <w:r w:rsidR="00531A2A" w:rsidRPr="00531A2A">
              <w:rPr>
                <w:rFonts w:ascii="Arial Narrow" w:hAnsi="Arial Narrow"/>
                <w:noProof/>
                <w:webHidden/>
                <w:sz w:val="24"/>
                <w:szCs w:val="24"/>
              </w:rPr>
              <w:fldChar w:fldCharType="begin"/>
            </w:r>
            <w:r w:rsidR="00531A2A" w:rsidRPr="00531A2A">
              <w:rPr>
                <w:rFonts w:ascii="Arial Narrow" w:hAnsi="Arial Narrow"/>
                <w:noProof/>
                <w:webHidden/>
                <w:sz w:val="24"/>
                <w:szCs w:val="24"/>
              </w:rPr>
              <w:instrText xml:space="preserve"> PAGEREF _Toc21616037 \h </w:instrText>
            </w:r>
            <w:r w:rsidR="00531A2A" w:rsidRPr="00531A2A">
              <w:rPr>
                <w:rFonts w:ascii="Arial Narrow" w:hAnsi="Arial Narrow"/>
                <w:noProof/>
                <w:webHidden/>
                <w:sz w:val="24"/>
                <w:szCs w:val="24"/>
              </w:rPr>
            </w:r>
            <w:r w:rsidR="00531A2A" w:rsidRPr="00531A2A">
              <w:rPr>
                <w:rFonts w:ascii="Arial Narrow" w:hAnsi="Arial Narrow"/>
                <w:noProof/>
                <w:webHidden/>
                <w:sz w:val="24"/>
                <w:szCs w:val="24"/>
              </w:rPr>
              <w:fldChar w:fldCharType="separate"/>
            </w:r>
            <w:r w:rsidR="00531A2A" w:rsidRPr="00531A2A">
              <w:rPr>
                <w:rFonts w:ascii="Arial Narrow" w:hAnsi="Arial Narrow"/>
                <w:noProof/>
                <w:webHidden/>
                <w:sz w:val="24"/>
                <w:szCs w:val="24"/>
              </w:rPr>
              <w:t>9</w:t>
            </w:r>
            <w:r w:rsidR="00531A2A" w:rsidRPr="00531A2A">
              <w:rPr>
                <w:rFonts w:ascii="Arial Narrow" w:hAnsi="Arial Narrow"/>
                <w:noProof/>
                <w:webHidden/>
                <w:sz w:val="24"/>
                <w:szCs w:val="24"/>
              </w:rPr>
              <w:fldChar w:fldCharType="end"/>
            </w:r>
          </w:hyperlink>
        </w:p>
        <w:p w14:paraId="0F6C9E55" w14:textId="101F9282" w:rsidR="00531A2A" w:rsidRPr="00531A2A" w:rsidRDefault="009F6737">
          <w:pPr>
            <w:pStyle w:val="TOC1"/>
            <w:tabs>
              <w:tab w:val="right" w:leader="dot" w:pos="9350"/>
            </w:tabs>
            <w:rPr>
              <w:rFonts w:ascii="Arial Narrow" w:hAnsi="Arial Narrow" w:cstheme="minorBidi"/>
              <w:b w:val="0"/>
              <w:bCs w:val="0"/>
              <w:noProof/>
              <w:szCs w:val="24"/>
            </w:rPr>
          </w:pPr>
          <w:hyperlink w:anchor="_Toc21616038" w:history="1">
            <w:r w:rsidR="00531A2A" w:rsidRPr="00531A2A">
              <w:rPr>
                <w:rStyle w:val="Hyperlink"/>
                <w:rFonts w:ascii="Arial Narrow" w:hAnsi="Arial Narrow"/>
                <w:b w:val="0"/>
                <w:noProof/>
                <w:szCs w:val="24"/>
              </w:rPr>
              <w:t>Recommendations</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_Toc21616038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10</w:t>
            </w:r>
            <w:r w:rsidR="00531A2A" w:rsidRPr="00531A2A">
              <w:rPr>
                <w:rFonts w:ascii="Arial Narrow" w:hAnsi="Arial Narrow"/>
                <w:b w:val="0"/>
                <w:noProof/>
                <w:webHidden/>
                <w:szCs w:val="24"/>
              </w:rPr>
              <w:fldChar w:fldCharType="end"/>
            </w:r>
          </w:hyperlink>
        </w:p>
        <w:p w14:paraId="5502CC9D" w14:textId="70E11E14" w:rsidR="00531A2A" w:rsidRDefault="009F6737">
          <w:pPr>
            <w:pStyle w:val="TOC1"/>
            <w:tabs>
              <w:tab w:val="right" w:leader="dot" w:pos="9350"/>
            </w:tabs>
            <w:rPr>
              <w:rFonts w:asciiTheme="minorHAnsi" w:hAnsiTheme="minorHAnsi" w:cstheme="minorBidi"/>
              <w:b w:val="0"/>
              <w:bCs w:val="0"/>
              <w:noProof/>
              <w:sz w:val="22"/>
            </w:rPr>
          </w:pPr>
          <w:hyperlink w:anchor="_Toc21616039" w:history="1">
            <w:r w:rsidR="00531A2A" w:rsidRPr="00531A2A">
              <w:rPr>
                <w:rStyle w:val="Hyperlink"/>
                <w:rFonts w:ascii="Arial Narrow" w:hAnsi="Arial Narrow" w:cs="Arial"/>
                <w:b w:val="0"/>
                <w:noProof/>
                <w:szCs w:val="24"/>
              </w:rPr>
              <w:t>Summary and Conclusion</w:t>
            </w:r>
            <w:r w:rsidR="00531A2A" w:rsidRPr="00531A2A">
              <w:rPr>
                <w:rFonts w:ascii="Arial Narrow" w:hAnsi="Arial Narrow"/>
                <w:b w:val="0"/>
                <w:noProof/>
                <w:webHidden/>
                <w:szCs w:val="24"/>
              </w:rPr>
              <w:tab/>
            </w:r>
            <w:r w:rsidR="00531A2A" w:rsidRPr="00531A2A">
              <w:rPr>
                <w:rFonts w:ascii="Arial Narrow" w:hAnsi="Arial Narrow"/>
                <w:b w:val="0"/>
                <w:noProof/>
                <w:webHidden/>
                <w:szCs w:val="24"/>
              </w:rPr>
              <w:fldChar w:fldCharType="begin"/>
            </w:r>
            <w:r w:rsidR="00531A2A" w:rsidRPr="00531A2A">
              <w:rPr>
                <w:rFonts w:ascii="Arial Narrow" w:hAnsi="Arial Narrow"/>
                <w:b w:val="0"/>
                <w:noProof/>
                <w:webHidden/>
                <w:szCs w:val="24"/>
              </w:rPr>
              <w:instrText xml:space="preserve"> PAGEREF _Toc21616039 \h </w:instrText>
            </w:r>
            <w:r w:rsidR="00531A2A" w:rsidRPr="00531A2A">
              <w:rPr>
                <w:rFonts w:ascii="Arial Narrow" w:hAnsi="Arial Narrow"/>
                <w:b w:val="0"/>
                <w:noProof/>
                <w:webHidden/>
                <w:szCs w:val="24"/>
              </w:rPr>
            </w:r>
            <w:r w:rsidR="00531A2A" w:rsidRPr="00531A2A">
              <w:rPr>
                <w:rFonts w:ascii="Arial Narrow" w:hAnsi="Arial Narrow"/>
                <w:b w:val="0"/>
                <w:noProof/>
                <w:webHidden/>
                <w:szCs w:val="24"/>
              </w:rPr>
              <w:fldChar w:fldCharType="separate"/>
            </w:r>
            <w:r w:rsidR="00531A2A" w:rsidRPr="00531A2A">
              <w:rPr>
                <w:rFonts w:ascii="Arial Narrow" w:hAnsi="Arial Narrow"/>
                <w:b w:val="0"/>
                <w:noProof/>
                <w:webHidden/>
                <w:szCs w:val="24"/>
              </w:rPr>
              <w:t>10</w:t>
            </w:r>
            <w:r w:rsidR="00531A2A" w:rsidRPr="00531A2A">
              <w:rPr>
                <w:rFonts w:ascii="Arial Narrow" w:hAnsi="Arial Narrow"/>
                <w:b w:val="0"/>
                <w:noProof/>
                <w:webHidden/>
                <w:szCs w:val="24"/>
              </w:rPr>
              <w:fldChar w:fldCharType="end"/>
            </w:r>
          </w:hyperlink>
        </w:p>
        <w:p w14:paraId="278D7AE6" w14:textId="7ED45ACC" w:rsidR="00C16771" w:rsidRPr="00026E40" w:rsidRDefault="00C16771" w:rsidP="002E4EFB">
          <w:pPr>
            <w:spacing w:line="360" w:lineRule="auto"/>
            <w:rPr>
              <w:rFonts w:ascii="Arial Narrow" w:hAnsi="Arial Narrow"/>
              <w:color w:val="000000" w:themeColor="text1"/>
            </w:rPr>
          </w:pPr>
          <w:r w:rsidRPr="00D83537">
            <w:rPr>
              <w:rFonts w:ascii="Arial Narrow" w:hAnsi="Arial Narrow"/>
              <w:bCs/>
              <w:noProof/>
              <w:color w:val="000000" w:themeColor="text1"/>
              <w:sz w:val="24"/>
              <w:szCs w:val="24"/>
            </w:rPr>
            <w:fldChar w:fldCharType="end"/>
          </w:r>
        </w:p>
      </w:sdtContent>
    </w:sdt>
    <w:p w14:paraId="497B682B" w14:textId="192EE8F4" w:rsidR="00C16771" w:rsidRPr="00026E40" w:rsidRDefault="00C16771" w:rsidP="002E4EFB">
      <w:pPr>
        <w:spacing w:line="360" w:lineRule="auto"/>
        <w:rPr>
          <w:rFonts w:ascii="Arial Narrow" w:hAnsi="Arial Narrow" w:cs="Arial"/>
          <w:b/>
          <w:bCs/>
          <w:color w:val="000000" w:themeColor="text1"/>
          <w:sz w:val="24"/>
          <w:szCs w:val="24"/>
        </w:rPr>
      </w:pPr>
      <w:r w:rsidRPr="00026E40">
        <w:rPr>
          <w:rFonts w:ascii="Arial Narrow" w:hAnsi="Arial Narrow" w:cs="Arial"/>
          <w:b/>
          <w:bCs/>
          <w:color w:val="000000" w:themeColor="text1"/>
          <w:sz w:val="24"/>
          <w:szCs w:val="24"/>
        </w:rPr>
        <w:br w:type="page"/>
      </w:r>
    </w:p>
    <w:p w14:paraId="5F94A271" w14:textId="77777777" w:rsidR="00D12AAE" w:rsidRPr="00026E40" w:rsidRDefault="00D12AAE" w:rsidP="002E4EFB">
      <w:pPr>
        <w:pStyle w:val="Heading1"/>
        <w:spacing w:line="360" w:lineRule="auto"/>
        <w:jc w:val="center"/>
        <w:rPr>
          <w:rFonts w:ascii="Arial Narrow" w:hAnsi="Arial Narrow"/>
          <w:b/>
          <w:bCs/>
          <w:color w:val="000000" w:themeColor="text1"/>
          <w:sz w:val="24"/>
          <w:szCs w:val="24"/>
        </w:rPr>
      </w:pPr>
      <w:bookmarkStart w:id="0" w:name="_Toc21616026"/>
      <w:r w:rsidRPr="00026E40">
        <w:rPr>
          <w:rFonts w:ascii="Arial Narrow" w:hAnsi="Arial Narrow"/>
          <w:b/>
          <w:bCs/>
          <w:color w:val="000000" w:themeColor="text1"/>
          <w:sz w:val="24"/>
          <w:szCs w:val="24"/>
        </w:rPr>
        <w:lastRenderedPageBreak/>
        <w:t>Memorandum from Gary Watson, Director, Transit Services/Connect Douglas</w:t>
      </w:r>
      <w:bookmarkEnd w:id="0"/>
    </w:p>
    <w:p w14:paraId="37AB8B85" w14:textId="4A6353DA" w:rsidR="00C16771" w:rsidRPr="00026E40" w:rsidRDefault="00C16771" w:rsidP="002E4EFB">
      <w:pPr>
        <w:spacing w:line="360" w:lineRule="auto"/>
        <w:jc w:val="center"/>
        <w:rPr>
          <w:rFonts w:ascii="Arial Narrow" w:hAnsi="Arial Narrow" w:cs="Arial"/>
          <w:b/>
          <w:bCs/>
          <w:color w:val="000000" w:themeColor="text1"/>
          <w:sz w:val="24"/>
          <w:szCs w:val="24"/>
        </w:rPr>
      </w:pPr>
    </w:p>
    <w:p w14:paraId="39847F78" w14:textId="6D07D4DD" w:rsidR="00873290" w:rsidRPr="00026E40" w:rsidRDefault="00CD7817" w:rsidP="002E4EFB">
      <w:pPr>
        <w:spacing w:line="360" w:lineRule="auto"/>
        <w:rPr>
          <w:rFonts w:ascii="Arial Narrow" w:hAnsi="Arial Narrow" w:cs="Arial"/>
          <w:b/>
          <w:bCs/>
          <w:color w:val="000000" w:themeColor="text1"/>
          <w:sz w:val="24"/>
          <w:szCs w:val="24"/>
        </w:rPr>
      </w:pPr>
      <w:r w:rsidRPr="00026E40">
        <w:rPr>
          <w:rFonts w:ascii="Arial Narrow" w:hAnsi="Arial Narrow" w:cs="Arial"/>
          <w:b/>
          <w:bCs/>
          <w:noProof/>
          <w:color w:val="000000" w:themeColor="text1"/>
          <w:sz w:val="24"/>
          <w:szCs w:val="24"/>
        </w:rPr>
        <w:drawing>
          <wp:inline distT="0" distB="0" distL="0" distR="0" wp14:anchorId="63A95E18" wp14:editId="322DB760">
            <wp:extent cx="5943600" cy="76714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671435"/>
                    </a:xfrm>
                    <a:prstGeom prst="rect">
                      <a:avLst/>
                    </a:prstGeom>
                    <a:noFill/>
                    <a:ln>
                      <a:noFill/>
                    </a:ln>
                  </pic:spPr>
                </pic:pic>
              </a:graphicData>
            </a:graphic>
          </wp:inline>
        </w:drawing>
      </w:r>
    </w:p>
    <w:p w14:paraId="1F3D9249" w14:textId="77777777" w:rsidR="00790F03" w:rsidRPr="00026E40" w:rsidRDefault="00790F03" w:rsidP="002E4EFB">
      <w:pPr>
        <w:spacing w:line="360" w:lineRule="auto"/>
        <w:jc w:val="center"/>
        <w:rPr>
          <w:rFonts w:ascii="Arial Narrow" w:hAnsi="Arial Narrow" w:cs="Arial"/>
          <w:color w:val="000000" w:themeColor="text1"/>
        </w:rPr>
      </w:pPr>
    </w:p>
    <w:p w14:paraId="34EDCF6E" w14:textId="77777777" w:rsidR="0031309A" w:rsidRPr="0031309A" w:rsidRDefault="0031309A" w:rsidP="003B53DF">
      <w:pPr>
        <w:ind w:firstLine="720"/>
        <w:rPr>
          <w:rFonts w:ascii="Arial Narrow" w:hAnsi="Arial Narrow"/>
          <w:sz w:val="24"/>
          <w:szCs w:val="24"/>
        </w:rPr>
      </w:pPr>
      <w:r w:rsidRPr="0031309A">
        <w:rPr>
          <w:rFonts w:ascii="Arial Narrow" w:hAnsi="Arial Narrow"/>
          <w:sz w:val="24"/>
          <w:szCs w:val="24"/>
        </w:rPr>
        <w:t>There has been significant progress in improving these concerns, but the effort is on-going to eliminate them completely. One factor that Connect Douglas cannot control is traffic. Congestion on Chapel Hill Road, Douglas Boulevard and Highway 5 is a challenge for keeping Routes 10, 20 and 40 on schedule.</w:t>
      </w:r>
    </w:p>
    <w:p w14:paraId="223B8355" w14:textId="77777777" w:rsidR="0031309A" w:rsidRPr="0031309A" w:rsidRDefault="0031309A" w:rsidP="0031309A">
      <w:pPr>
        <w:rPr>
          <w:rFonts w:ascii="Arial Narrow" w:hAnsi="Arial Narrow"/>
          <w:sz w:val="24"/>
          <w:szCs w:val="24"/>
        </w:rPr>
      </w:pPr>
      <w:r w:rsidRPr="0031309A">
        <w:rPr>
          <w:rFonts w:ascii="Arial Narrow" w:hAnsi="Arial Narrow"/>
          <w:sz w:val="24"/>
          <w:szCs w:val="24"/>
        </w:rPr>
        <w:t>Positives about the bus service during the first 90 days include:</w:t>
      </w:r>
    </w:p>
    <w:p w14:paraId="602A1B95" w14:textId="77777777" w:rsidR="0031309A" w:rsidRPr="0031309A" w:rsidRDefault="0031309A" w:rsidP="0031309A">
      <w:pPr>
        <w:pStyle w:val="ListParagraph"/>
        <w:widowControl/>
        <w:numPr>
          <w:ilvl w:val="0"/>
          <w:numId w:val="2"/>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Route 40 has the highest daily ridership. This is the route that connects Douglasville with the Lithia Springs/Thornton Road area and connects with Cobb LINC. The transfer protocol between Connect Douglas and Cobb LINC has worked well with no problems reported.</w:t>
      </w:r>
    </w:p>
    <w:p w14:paraId="4A711CD0" w14:textId="77777777" w:rsidR="0031309A" w:rsidRPr="0031309A" w:rsidRDefault="0031309A" w:rsidP="0031309A">
      <w:pPr>
        <w:pStyle w:val="ListParagraph"/>
        <w:widowControl/>
        <w:numPr>
          <w:ilvl w:val="0"/>
          <w:numId w:val="2"/>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Routes 10 and 20 are doing well. Daily ridership on these two routes is typically between 25 and 40.</w:t>
      </w:r>
    </w:p>
    <w:p w14:paraId="706B30CD" w14:textId="77777777" w:rsidR="0031309A" w:rsidRPr="0031309A" w:rsidRDefault="0031309A" w:rsidP="0031309A">
      <w:pPr>
        <w:pStyle w:val="ListParagraph"/>
        <w:widowControl/>
        <w:numPr>
          <w:ilvl w:val="0"/>
          <w:numId w:val="2"/>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Operating expenses for the first 90 days were under budget.</w:t>
      </w:r>
    </w:p>
    <w:p w14:paraId="5B3C0F20" w14:textId="77777777" w:rsidR="0031309A" w:rsidRPr="0031309A" w:rsidRDefault="0031309A" w:rsidP="0031309A">
      <w:pPr>
        <w:pStyle w:val="ListParagraph"/>
        <w:widowControl/>
        <w:numPr>
          <w:ilvl w:val="0"/>
          <w:numId w:val="2"/>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Despite some of the operations issues already mentioned, on-board surveys indicate that individuals riding the bus are happy with the service. They appreciate this transportation option.</w:t>
      </w:r>
    </w:p>
    <w:p w14:paraId="2A1D12C5" w14:textId="19D7BA21" w:rsidR="0031309A" w:rsidRPr="0031309A" w:rsidRDefault="0031309A" w:rsidP="0031309A">
      <w:pPr>
        <w:pStyle w:val="ListParagraph"/>
        <w:widowControl/>
        <w:numPr>
          <w:ilvl w:val="0"/>
          <w:numId w:val="2"/>
        </w:numPr>
        <w:autoSpaceDE/>
        <w:autoSpaceDN/>
        <w:spacing w:after="200" w:line="276" w:lineRule="auto"/>
        <w:contextualSpacing/>
        <w:rPr>
          <w:rFonts w:ascii="Arial Narrow" w:hAnsi="Arial Narrow"/>
          <w:b/>
          <w:i/>
          <w:sz w:val="24"/>
          <w:szCs w:val="24"/>
        </w:rPr>
      </w:pPr>
      <w:r w:rsidRPr="0031309A">
        <w:rPr>
          <w:rFonts w:ascii="Arial Narrow" w:hAnsi="Arial Narrow"/>
          <w:sz w:val="24"/>
          <w:szCs w:val="24"/>
        </w:rPr>
        <w:t xml:space="preserve">While there are still naysayers who speak negatively about the bus service, especially on social media, public acceptance of the bus service is growing. This comment from Teresa Wyche represents this growing trend: </w:t>
      </w:r>
      <w:r w:rsidRPr="0031309A">
        <w:rPr>
          <w:rFonts w:ascii="Arial Narrow" w:hAnsi="Arial Narrow"/>
          <w:b/>
          <w:i/>
          <w:sz w:val="24"/>
          <w:szCs w:val="24"/>
        </w:rPr>
        <w:t xml:space="preserve">Thank you for bringing public transportation to Douglas County. It is much needed and greatly appreciated. The residents of Douglas County are very grateful for the bus service; it could not </w:t>
      </w:r>
      <w:r>
        <w:rPr>
          <w:rFonts w:ascii="Arial Narrow" w:hAnsi="Arial Narrow"/>
          <w:b/>
          <w:i/>
          <w:sz w:val="24"/>
          <w:szCs w:val="24"/>
        </w:rPr>
        <w:t xml:space="preserve">have </w:t>
      </w:r>
      <w:r w:rsidRPr="0031309A">
        <w:rPr>
          <w:rFonts w:ascii="Arial Narrow" w:hAnsi="Arial Narrow"/>
          <w:b/>
          <w:i/>
          <w:sz w:val="24"/>
          <w:szCs w:val="24"/>
        </w:rPr>
        <w:t>come at a better time.</w:t>
      </w:r>
    </w:p>
    <w:p w14:paraId="3865E8BB" w14:textId="02C50705" w:rsidR="0031309A" w:rsidRPr="0031309A" w:rsidRDefault="0031309A" w:rsidP="003B53DF">
      <w:pPr>
        <w:ind w:firstLine="720"/>
        <w:rPr>
          <w:rFonts w:ascii="Arial Narrow" w:hAnsi="Arial Narrow"/>
          <w:sz w:val="24"/>
          <w:szCs w:val="24"/>
        </w:rPr>
      </w:pPr>
      <w:r w:rsidRPr="0031309A">
        <w:rPr>
          <w:rFonts w:ascii="Arial Narrow" w:hAnsi="Arial Narrow"/>
          <w:sz w:val="24"/>
          <w:szCs w:val="24"/>
        </w:rPr>
        <w:t>The goal of this report is to provide you with a comprehensive look into the first 90 days of operation of the bus service. Here is an index of the contents of this report:</w:t>
      </w:r>
    </w:p>
    <w:p w14:paraId="389E2D9E"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Ridership data</w:t>
      </w:r>
    </w:p>
    <w:p w14:paraId="2748DE84"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Most Frequently Utilized Pick-Up Locations</w:t>
      </w:r>
    </w:p>
    <w:p w14:paraId="318D38CF"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Operating Expenses and Revenue</w:t>
      </w:r>
    </w:p>
    <w:p w14:paraId="11C92249"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Farebox data</w:t>
      </w:r>
    </w:p>
    <w:p w14:paraId="6C351020"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Comments from Connect Douglas staff</w:t>
      </w:r>
    </w:p>
    <w:p w14:paraId="4AB89203"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Comments from Transitions Commute Solutions staff</w:t>
      </w:r>
    </w:p>
    <w:p w14:paraId="25C656A2" w14:textId="77777777" w:rsidR="0031309A" w:rsidRPr="0031309A" w:rsidRDefault="0031309A" w:rsidP="0031309A">
      <w:pPr>
        <w:pStyle w:val="ListParagraph"/>
        <w:widowControl/>
        <w:numPr>
          <w:ilvl w:val="0"/>
          <w:numId w:val="3"/>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Comments from bus riders coming from on-board surveys</w:t>
      </w:r>
    </w:p>
    <w:p w14:paraId="47EF9D70" w14:textId="4F43E91D" w:rsidR="0031309A" w:rsidRPr="0031309A" w:rsidRDefault="0031309A" w:rsidP="003B53DF">
      <w:pPr>
        <w:ind w:firstLine="720"/>
        <w:rPr>
          <w:rFonts w:ascii="Arial Narrow" w:hAnsi="Arial Narrow"/>
          <w:sz w:val="24"/>
          <w:szCs w:val="24"/>
        </w:rPr>
      </w:pPr>
      <w:r w:rsidRPr="0031309A">
        <w:rPr>
          <w:rFonts w:ascii="Arial Narrow" w:hAnsi="Arial Narrow"/>
          <w:sz w:val="24"/>
          <w:szCs w:val="24"/>
        </w:rPr>
        <w:t xml:space="preserve">Connect Douglas thanks the Board of Commissioners and the County Administrator for their support of the bus service. Douglas County captured the attention of the entire metro Atlanta region with its launch of </w:t>
      </w:r>
      <w:r>
        <w:rPr>
          <w:rFonts w:ascii="Arial Narrow" w:hAnsi="Arial Narrow"/>
          <w:sz w:val="24"/>
          <w:szCs w:val="24"/>
        </w:rPr>
        <w:t xml:space="preserve">a </w:t>
      </w:r>
      <w:r w:rsidRPr="0031309A">
        <w:rPr>
          <w:rFonts w:ascii="Arial Narrow" w:hAnsi="Arial Narrow"/>
          <w:sz w:val="24"/>
          <w:szCs w:val="24"/>
        </w:rPr>
        <w:t xml:space="preserve">fixed route bus service. On Sept. 5, Connect Douglas Director Gary Watson </w:t>
      </w:r>
      <w:r>
        <w:rPr>
          <w:rFonts w:ascii="Arial Narrow" w:hAnsi="Arial Narrow"/>
          <w:sz w:val="24"/>
          <w:szCs w:val="24"/>
        </w:rPr>
        <w:t>reported</w:t>
      </w:r>
      <w:r w:rsidRPr="0031309A">
        <w:rPr>
          <w:rFonts w:ascii="Arial Narrow" w:hAnsi="Arial Narrow"/>
          <w:sz w:val="24"/>
          <w:szCs w:val="24"/>
        </w:rPr>
        <w:t xml:space="preserve"> on the launch to the ATL board. The reception was very positive from this body</w:t>
      </w:r>
      <w:r>
        <w:rPr>
          <w:rFonts w:ascii="Arial Narrow" w:hAnsi="Arial Narrow"/>
          <w:sz w:val="24"/>
          <w:szCs w:val="24"/>
        </w:rPr>
        <w:t>,</w:t>
      </w:r>
      <w:r w:rsidRPr="0031309A">
        <w:rPr>
          <w:rFonts w:ascii="Arial Narrow" w:hAnsi="Arial Narrow"/>
          <w:sz w:val="24"/>
          <w:szCs w:val="24"/>
        </w:rPr>
        <w:t xml:space="preserve"> which oversees transit planning and funding for the Atlanta region.</w:t>
      </w:r>
      <w:r w:rsidR="00752660">
        <w:rPr>
          <w:rFonts w:ascii="Arial Narrow" w:hAnsi="Arial Narrow"/>
          <w:sz w:val="24"/>
          <w:szCs w:val="24"/>
        </w:rPr>
        <w:t xml:space="preserve"> </w:t>
      </w:r>
      <w:r w:rsidRPr="0031309A">
        <w:rPr>
          <w:rFonts w:ascii="Arial Narrow" w:hAnsi="Arial Narrow"/>
          <w:sz w:val="24"/>
          <w:szCs w:val="24"/>
        </w:rPr>
        <w:t>Connect Douglas’ goal is to improve and grow the bus service. In 2020 we will also begin moving toward implementation of demand response (dial-as-ride) service for parts of Douglas County not served by the bus service. As we move forward with the fixed</w:t>
      </w:r>
      <w:r>
        <w:rPr>
          <w:rFonts w:ascii="Arial Narrow" w:hAnsi="Arial Narrow"/>
          <w:sz w:val="24"/>
          <w:szCs w:val="24"/>
        </w:rPr>
        <w:t>-</w:t>
      </w:r>
      <w:r w:rsidRPr="0031309A">
        <w:rPr>
          <w:rFonts w:ascii="Arial Narrow" w:hAnsi="Arial Narrow"/>
          <w:sz w:val="24"/>
          <w:szCs w:val="24"/>
        </w:rPr>
        <w:t>route bus service, these are some of the improvements we may want to consider in the next 60 to 90 days:</w:t>
      </w:r>
    </w:p>
    <w:p w14:paraId="4E77AB87" w14:textId="77777777" w:rsidR="0031309A" w:rsidRPr="0031309A" w:rsidRDefault="0031309A" w:rsidP="0031309A">
      <w:pPr>
        <w:pStyle w:val="ListParagraph"/>
        <w:widowControl/>
        <w:numPr>
          <w:ilvl w:val="0"/>
          <w:numId w:val="4"/>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Expanding Route 20 service farther down Highway 5. Currently, Stewart Parkway is as far down Highway 5 as the service goes.</w:t>
      </w:r>
    </w:p>
    <w:p w14:paraId="5FFC2BB7" w14:textId="48A6FB0C" w:rsidR="0031309A" w:rsidRPr="0031309A" w:rsidRDefault="0031309A" w:rsidP="0031309A">
      <w:pPr>
        <w:pStyle w:val="ListParagraph"/>
        <w:widowControl/>
        <w:numPr>
          <w:ilvl w:val="0"/>
          <w:numId w:val="4"/>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Changing Route 40. Currently</w:t>
      </w:r>
      <w:r>
        <w:rPr>
          <w:rFonts w:ascii="Arial Narrow" w:hAnsi="Arial Narrow"/>
          <w:sz w:val="24"/>
          <w:szCs w:val="24"/>
        </w:rPr>
        <w:t>,</w:t>
      </w:r>
      <w:r w:rsidRPr="0031309A">
        <w:rPr>
          <w:rFonts w:ascii="Arial Narrow" w:hAnsi="Arial Narrow"/>
          <w:sz w:val="24"/>
          <w:szCs w:val="24"/>
        </w:rPr>
        <w:t xml:space="preserve"> 40 uses I-20 to get to Lithia Springs. We are looking at changing the route to eliminate I-20 by going south on Fairburn to Lee Road, turning left on Lee Road</w:t>
      </w:r>
      <w:r>
        <w:rPr>
          <w:rFonts w:ascii="Arial Narrow" w:hAnsi="Arial Narrow"/>
          <w:sz w:val="24"/>
          <w:szCs w:val="24"/>
        </w:rPr>
        <w:t>,</w:t>
      </w:r>
      <w:r w:rsidRPr="0031309A">
        <w:rPr>
          <w:rFonts w:ascii="Arial Narrow" w:hAnsi="Arial Narrow"/>
          <w:sz w:val="24"/>
          <w:szCs w:val="24"/>
        </w:rPr>
        <w:t xml:space="preserve"> and going all the way to South Sweetwater where it would connect with our existing 40. This would solve two issues: (1) Getting the bus off I-20 which is prone to accident delays. (2) Responding to the calls for services south of I-20 that we have received.</w:t>
      </w:r>
    </w:p>
    <w:p w14:paraId="6825E4DE" w14:textId="77777777" w:rsidR="0031309A" w:rsidRPr="0031309A" w:rsidRDefault="0031309A" w:rsidP="0031309A">
      <w:pPr>
        <w:pStyle w:val="ListParagraph"/>
        <w:widowControl/>
        <w:numPr>
          <w:ilvl w:val="0"/>
          <w:numId w:val="4"/>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Combining Routes 30 and 40 on Saturday.</w:t>
      </w:r>
    </w:p>
    <w:p w14:paraId="10CA0D3D" w14:textId="77777777" w:rsidR="0031309A" w:rsidRPr="0031309A" w:rsidRDefault="0031309A" w:rsidP="0031309A">
      <w:pPr>
        <w:pStyle w:val="ListParagraph"/>
        <w:widowControl/>
        <w:numPr>
          <w:ilvl w:val="0"/>
          <w:numId w:val="4"/>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Revising Route 30 times to mesh with shift schedules of businesses along the route.</w:t>
      </w:r>
    </w:p>
    <w:p w14:paraId="326AA8EA" w14:textId="77777777" w:rsidR="0031309A" w:rsidRPr="0031309A" w:rsidRDefault="0031309A" w:rsidP="0031309A">
      <w:pPr>
        <w:pStyle w:val="ListParagraph"/>
        <w:widowControl/>
        <w:numPr>
          <w:ilvl w:val="0"/>
          <w:numId w:val="4"/>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Adding more buses to each route to reduce the wait time between buses. We will take delivery of six more cutaways later this year.</w:t>
      </w:r>
    </w:p>
    <w:p w14:paraId="40DEE4FC" w14:textId="38B36245" w:rsidR="0031309A" w:rsidRPr="0031309A" w:rsidRDefault="0031309A" w:rsidP="0031309A">
      <w:pPr>
        <w:pStyle w:val="ListParagraph"/>
        <w:widowControl/>
        <w:numPr>
          <w:ilvl w:val="0"/>
          <w:numId w:val="4"/>
        </w:numPr>
        <w:autoSpaceDE/>
        <w:autoSpaceDN/>
        <w:spacing w:after="200" w:line="276" w:lineRule="auto"/>
        <w:contextualSpacing/>
        <w:rPr>
          <w:rFonts w:ascii="Arial Narrow" w:hAnsi="Arial Narrow"/>
          <w:sz w:val="24"/>
          <w:szCs w:val="24"/>
        </w:rPr>
      </w:pPr>
      <w:r w:rsidRPr="0031309A">
        <w:rPr>
          <w:rFonts w:ascii="Arial Narrow" w:hAnsi="Arial Narrow"/>
          <w:sz w:val="24"/>
          <w:szCs w:val="24"/>
        </w:rPr>
        <w:t xml:space="preserve">Adding automatic people counters to </w:t>
      </w:r>
      <w:r w:rsidR="00752660" w:rsidRPr="0031309A">
        <w:rPr>
          <w:rFonts w:ascii="Arial Narrow" w:hAnsi="Arial Narrow"/>
          <w:sz w:val="24"/>
          <w:szCs w:val="24"/>
        </w:rPr>
        <w:t>all</w:t>
      </w:r>
      <w:r w:rsidRPr="0031309A">
        <w:rPr>
          <w:rFonts w:ascii="Arial Narrow" w:hAnsi="Arial Narrow"/>
          <w:sz w:val="24"/>
          <w:szCs w:val="24"/>
        </w:rPr>
        <w:t xml:space="preserve"> our cutaways.</w:t>
      </w:r>
    </w:p>
    <w:p w14:paraId="3CC60EDF" w14:textId="7077864C" w:rsidR="008777C1" w:rsidRPr="0031309A" w:rsidRDefault="0031309A" w:rsidP="0031309A">
      <w:pPr>
        <w:rPr>
          <w:rFonts w:ascii="Arial Narrow" w:hAnsi="Arial Narrow" w:cs="Arial"/>
          <w:b/>
          <w:bCs/>
          <w:color w:val="000000" w:themeColor="text1"/>
          <w:sz w:val="24"/>
          <w:szCs w:val="24"/>
        </w:rPr>
      </w:pPr>
      <w:r w:rsidRPr="0031309A">
        <w:rPr>
          <w:rFonts w:ascii="Arial Narrow" w:hAnsi="Arial Narrow"/>
          <w:sz w:val="24"/>
          <w:szCs w:val="24"/>
        </w:rPr>
        <w:t>Please contact me if you have questions or need more information about the fixed route service.</w:t>
      </w:r>
    </w:p>
    <w:p w14:paraId="42412493" w14:textId="489A74C2" w:rsidR="001520A0" w:rsidRPr="00026E40" w:rsidRDefault="001520A0" w:rsidP="002E4EFB">
      <w:pPr>
        <w:pStyle w:val="Heading1"/>
        <w:spacing w:line="360" w:lineRule="auto"/>
        <w:jc w:val="center"/>
        <w:rPr>
          <w:rFonts w:ascii="Arial Narrow" w:hAnsi="Arial Narrow" w:cs="Arial"/>
          <w:b/>
          <w:bCs/>
          <w:color w:val="000000" w:themeColor="text1"/>
          <w:sz w:val="24"/>
          <w:szCs w:val="24"/>
        </w:rPr>
      </w:pPr>
      <w:bookmarkStart w:id="1" w:name="_Toc21616027"/>
      <w:r w:rsidRPr="00026E40">
        <w:rPr>
          <w:rFonts w:ascii="Arial Narrow" w:hAnsi="Arial Narrow" w:cs="Arial"/>
          <w:b/>
          <w:bCs/>
          <w:color w:val="000000" w:themeColor="text1"/>
          <w:sz w:val="24"/>
          <w:szCs w:val="24"/>
        </w:rPr>
        <w:t>Executive Summary</w:t>
      </w:r>
      <w:bookmarkEnd w:id="1"/>
    </w:p>
    <w:p w14:paraId="79780BAB" w14:textId="54CDCD74" w:rsidR="00624642" w:rsidRPr="00026E40" w:rsidRDefault="00624642" w:rsidP="00D83537">
      <w:pPr>
        <w:pStyle w:val="Normal1"/>
        <w:ind w:firstLine="720"/>
        <w:jc w:val="both"/>
        <w:rPr>
          <w:rFonts w:ascii="Arial Narrow" w:hAnsi="Arial Narrow"/>
          <w:noProof/>
          <w:color w:val="000000" w:themeColor="text1"/>
          <w:sz w:val="24"/>
        </w:rPr>
      </w:pPr>
      <w:r w:rsidRPr="00026E40">
        <w:rPr>
          <w:rFonts w:ascii="Arial Narrow" w:hAnsi="Arial Narrow"/>
          <w:color w:val="000000" w:themeColor="text1"/>
          <w:sz w:val="24"/>
        </w:rPr>
        <w:t xml:space="preserve">The objective of this qualitative study was to explore the experiences of patrons, </w:t>
      </w:r>
      <w:bookmarkStart w:id="2" w:name="_Hlk21615117"/>
      <w:r w:rsidRPr="00026E40">
        <w:rPr>
          <w:rFonts w:ascii="Arial Narrow" w:hAnsi="Arial Narrow"/>
          <w:color w:val="000000" w:themeColor="text1"/>
          <w:sz w:val="24"/>
        </w:rPr>
        <w:t>Transit Center/Connect Douglas staff, and Transitions Commute Solutions staff, the third-party vendor</w:t>
      </w:r>
      <w:bookmarkEnd w:id="2"/>
      <w:r w:rsidRPr="00026E40">
        <w:rPr>
          <w:rFonts w:ascii="Arial Narrow" w:hAnsi="Arial Narrow"/>
          <w:color w:val="000000" w:themeColor="text1"/>
          <w:sz w:val="24"/>
        </w:rPr>
        <w:t xml:space="preserve"> relative to </w:t>
      </w:r>
      <w:r w:rsidRPr="00026E40">
        <w:rPr>
          <w:rFonts w:ascii="Arial Narrow" w:hAnsi="Arial Narrow"/>
          <w:noProof/>
          <w:color w:val="000000" w:themeColor="text1"/>
          <w:sz w:val="24"/>
        </w:rPr>
        <w:t>perceptions of the Connect Douglas Fixed Route Bus Service’s performance and customer service</w:t>
      </w:r>
      <w:r w:rsidRPr="00026E40">
        <w:rPr>
          <w:rFonts w:ascii="Arial Narrow" w:hAnsi="Arial Narrow"/>
          <w:color w:val="000000" w:themeColor="text1"/>
          <w:sz w:val="24"/>
        </w:rPr>
        <w:t xml:space="preserve">. This section of the report presents a summary of the findings from </w:t>
      </w:r>
      <w:bookmarkStart w:id="3" w:name="_Hlk21614967"/>
      <w:r w:rsidRPr="00026E40">
        <w:rPr>
          <w:rFonts w:ascii="Arial Narrow" w:hAnsi="Arial Narrow"/>
          <w:color w:val="000000" w:themeColor="text1"/>
          <w:sz w:val="24"/>
        </w:rPr>
        <w:t xml:space="preserve">a qualitative analysis of 19 Connect Douglas stakeholders on behalf of the Douglas County Board of Commissioners, Department of Transportation, and Transit Services Division. </w:t>
      </w:r>
      <w:bookmarkEnd w:id="3"/>
      <w:r w:rsidR="00026E40">
        <w:rPr>
          <w:rFonts w:ascii="Arial Narrow" w:hAnsi="Arial Narrow"/>
          <w:color w:val="000000" w:themeColor="text1"/>
          <w:sz w:val="24"/>
        </w:rPr>
        <w:t xml:space="preserve">However, for purposes of this summary, interview responses from five (5) Transportation Center staff and two (2) third party vendor </w:t>
      </w:r>
      <w:r w:rsidR="0082539C">
        <w:rPr>
          <w:rFonts w:ascii="Arial Narrow" w:hAnsi="Arial Narrow"/>
          <w:color w:val="000000" w:themeColor="text1"/>
          <w:sz w:val="24"/>
        </w:rPr>
        <w:t xml:space="preserve">leaders </w:t>
      </w:r>
      <w:r w:rsidR="00026E40">
        <w:rPr>
          <w:rFonts w:ascii="Arial Narrow" w:hAnsi="Arial Narrow"/>
          <w:color w:val="000000" w:themeColor="text1"/>
          <w:sz w:val="24"/>
        </w:rPr>
        <w:t xml:space="preserve">can be found in the Comprehensive 90-day Report. </w:t>
      </w:r>
      <w:r w:rsidRPr="00026E40">
        <w:rPr>
          <w:rFonts w:ascii="Arial Narrow" w:hAnsi="Arial Narrow"/>
          <w:color w:val="000000" w:themeColor="text1"/>
          <w:sz w:val="24"/>
        </w:rPr>
        <w:t xml:space="preserve">This study was conducted as part of the first 90-day Assessment of the Connect Douglas Fixed Route Bus Service launched on June 20, 2019. The invaluable feedback garnered </w:t>
      </w:r>
      <w:bookmarkStart w:id="4" w:name="_Hlk21614926"/>
      <w:r w:rsidRPr="00026E40">
        <w:rPr>
          <w:rFonts w:ascii="Arial Narrow" w:hAnsi="Arial Narrow"/>
          <w:color w:val="000000" w:themeColor="text1"/>
          <w:sz w:val="24"/>
        </w:rPr>
        <w:t xml:space="preserve">on August 26-29, 2019, </w:t>
      </w:r>
      <w:r w:rsidRPr="00026E40">
        <w:rPr>
          <w:rFonts w:ascii="Arial Narrow" w:hAnsi="Arial Narrow"/>
          <w:noProof/>
          <w:color w:val="000000" w:themeColor="text1"/>
          <w:sz w:val="24"/>
        </w:rPr>
        <w:t>gleaned insights into participants’ perceptions of the Connect Douglas Fixed Route Bus Service’s performance and customer service since the launch of this historic program. This executive summary contains a brief quantitative review of ridership data, boardings by route and month, operating expenses and revenue, farebox data collection, qualitative analysis and findings, recommen</w:t>
      </w:r>
      <w:r w:rsidR="0082539C">
        <w:rPr>
          <w:rFonts w:ascii="Arial Narrow" w:hAnsi="Arial Narrow"/>
          <w:noProof/>
          <w:color w:val="000000" w:themeColor="text1"/>
          <w:sz w:val="24"/>
        </w:rPr>
        <w:t>d</w:t>
      </w:r>
      <w:r w:rsidRPr="00026E40">
        <w:rPr>
          <w:rFonts w:ascii="Arial Narrow" w:hAnsi="Arial Narrow"/>
          <w:noProof/>
          <w:color w:val="000000" w:themeColor="text1"/>
          <w:sz w:val="24"/>
        </w:rPr>
        <w:t>ations, summary</w:t>
      </w:r>
      <w:r w:rsidR="0082539C">
        <w:rPr>
          <w:rFonts w:ascii="Arial Narrow" w:hAnsi="Arial Narrow"/>
          <w:noProof/>
          <w:color w:val="000000" w:themeColor="text1"/>
          <w:sz w:val="24"/>
        </w:rPr>
        <w:t>,</w:t>
      </w:r>
      <w:r w:rsidRPr="00026E40">
        <w:rPr>
          <w:rFonts w:ascii="Arial Narrow" w:hAnsi="Arial Narrow"/>
          <w:noProof/>
          <w:color w:val="000000" w:themeColor="text1"/>
          <w:sz w:val="24"/>
        </w:rPr>
        <w:t xml:space="preserve"> and conclusion to determine success and opportunities for continuous improvement.</w:t>
      </w:r>
    </w:p>
    <w:p w14:paraId="3F36FAA8" w14:textId="7669DC2F" w:rsidR="00B478DE" w:rsidRPr="00026E40" w:rsidRDefault="002328E3" w:rsidP="00D83537">
      <w:pPr>
        <w:pStyle w:val="Heading1"/>
        <w:spacing w:line="276" w:lineRule="auto"/>
        <w:jc w:val="center"/>
        <w:rPr>
          <w:rFonts w:ascii="Arial Narrow" w:hAnsi="Arial Narrow" w:cs="Arial"/>
          <w:b/>
          <w:bCs/>
          <w:color w:val="000000" w:themeColor="text1"/>
          <w:sz w:val="24"/>
          <w:szCs w:val="24"/>
        </w:rPr>
      </w:pPr>
      <w:bookmarkStart w:id="5" w:name="_Toc21616028"/>
      <w:bookmarkEnd w:id="4"/>
      <w:r w:rsidRPr="00026E40">
        <w:rPr>
          <w:rFonts w:ascii="Arial Narrow" w:hAnsi="Arial Narrow" w:cs="Arial"/>
          <w:b/>
          <w:bCs/>
          <w:color w:val="000000" w:themeColor="text1"/>
          <w:sz w:val="24"/>
          <w:szCs w:val="24"/>
        </w:rPr>
        <w:t>Ridership Data</w:t>
      </w:r>
      <w:bookmarkEnd w:id="5"/>
    </w:p>
    <w:p w14:paraId="47098D3A" w14:textId="568BE1E1" w:rsidR="00184AE5" w:rsidRPr="00026E40" w:rsidRDefault="0054596F" w:rsidP="00D83537">
      <w:pPr>
        <w:spacing w:line="276"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Chart 1</w:t>
      </w:r>
      <w:r w:rsidR="00184AE5" w:rsidRPr="00026E40">
        <w:rPr>
          <w:rFonts w:ascii="Arial Narrow" w:hAnsi="Arial Narrow" w:cs="Arial"/>
          <w:color w:val="000000" w:themeColor="text1"/>
          <w:sz w:val="24"/>
          <w:szCs w:val="24"/>
        </w:rPr>
        <w:t xml:space="preserve"> displays the descriptive statistics for the number of patrons riding the Connect Douglas Fixed Route Bus Service between June 20, 2019, and September </w:t>
      </w:r>
      <w:r w:rsidR="002E618B" w:rsidRPr="00026E40">
        <w:rPr>
          <w:rFonts w:ascii="Arial Narrow" w:hAnsi="Arial Narrow" w:cs="Arial"/>
          <w:color w:val="000000" w:themeColor="text1"/>
          <w:sz w:val="24"/>
          <w:szCs w:val="24"/>
        </w:rPr>
        <w:t>30</w:t>
      </w:r>
      <w:r w:rsidR="00184AE5" w:rsidRPr="00026E40">
        <w:rPr>
          <w:rFonts w:ascii="Arial Narrow" w:hAnsi="Arial Narrow" w:cs="Arial"/>
          <w:color w:val="000000" w:themeColor="text1"/>
          <w:sz w:val="24"/>
          <w:szCs w:val="24"/>
        </w:rPr>
        <w:t xml:space="preserve">, 2019. </w:t>
      </w:r>
    </w:p>
    <w:p w14:paraId="69511A27" w14:textId="5FFF3B87" w:rsidR="00184AE5" w:rsidRPr="00026E40" w:rsidRDefault="005B6970" w:rsidP="002E4EFB">
      <w:pPr>
        <w:spacing w:line="360" w:lineRule="auto"/>
        <w:jc w:val="center"/>
        <w:rPr>
          <w:rFonts w:ascii="Arial Narrow" w:hAnsi="Arial Narrow" w:cs="Arial"/>
          <w:color w:val="000000" w:themeColor="text1"/>
          <w:sz w:val="24"/>
          <w:szCs w:val="24"/>
        </w:rPr>
      </w:pPr>
      <w:r w:rsidRPr="00026E40">
        <w:rPr>
          <w:rFonts w:ascii="Arial Narrow" w:hAnsi="Arial Narrow"/>
          <w:noProof/>
          <w:color w:val="000000" w:themeColor="text1"/>
        </w:rPr>
        <w:drawing>
          <wp:inline distT="0" distB="0" distL="0" distR="0" wp14:anchorId="5D9B8AD9" wp14:editId="7BC3D59C">
            <wp:extent cx="5002621" cy="2573383"/>
            <wp:effectExtent l="0" t="0" r="7620" b="17780"/>
            <wp:docPr id="12" name="Chart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583046-8189-4247-B881-FA15757B21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96F630" w14:textId="40B99E72" w:rsidR="00D7423A" w:rsidRPr="00026E40" w:rsidRDefault="0054596F" w:rsidP="002E4EFB">
      <w:pPr>
        <w:spacing w:line="360" w:lineRule="auto"/>
        <w:jc w:val="center"/>
        <w:rPr>
          <w:rFonts w:ascii="Arial Narrow" w:hAnsi="Arial Narrow" w:cs="Arial"/>
          <w:i/>
          <w:iCs/>
          <w:color w:val="000000" w:themeColor="text1"/>
          <w:sz w:val="20"/>
          <w:szCs w:val="20"/>
        </w:rPr>
      </w:pPr>
      <w:r w:rsidRPr="00026E40">
        <w:rPr>
          <w:rFonts w:ascii="Arial Narrow" w:hAnsi="Arial Narrow" w:cs="Arial"/>
          <w:i/>
          <w:iCs/>
          <w:color w:val="000000" w:themeColor="text1"/>
          <w:sz w:val="20"/>
          <w:szCs w:val="20"/>
        </w:rPr>
        <w:t>Chart 1</w:t>
      </w:r>
      <w:r w:rsidR="00184AE5" w:rsidRPr="00026E40">
        <w:rPr>
          <w:rFonts w:ascii="Arial Narrow" w:hAnsi="Arial Narrow" w:cs="Arial"/>
          <w:i/>
          <w:iCs/>
          <w:color w:val="000000" w:themeColor="text1"/>
          <w:sz w:val="20"/>
          <w:szCs w:val="20"/>
        </w:rPr>
        <w:t xml:space="preserve"> – Overview of the Number of Patrons Riding the Connect Douglas Fixed Route Bus Service</w:t>
      </w:r>
    </w:p>
    <w:p w14:paraId="59B17A25" w14:textId="5630F301" w:rsidR="00D7423A" w:rsidRPr="00026E40" w:rsidRDefault="003446DF" w:rsidP="002E4EFB">
      <w:pPr>
        <w:pStyle w:val="Heading1"/>
        <w:spacing w:line="360" w:lineRule="auto"/>
        <w:jc w:val="center"/>
        <w:rPr>
          <w:rFonts w:ascii="Arial Narrow" w:hAnsi="Arial Narrow" w:cs="Arial"/>
          <w:b/>
          <w:bCs/>
          <w:color w:val="000000" w:themeColor="text1"/>
          <w:sz w:val="24"/>
          <w:szCs w:val="24"/>
        </w:rPr>
      </w:pPr>
      <w:bookmarkStart w:id="6" w:name="_Toc21616029"/>
      <w:r w:rsidRPr="00026E40">
        <w:rPr>
          <w:rFonts w:ascii="Arial Narrow" w:hAnsi="Arial Narrow" w:cs="Arial"/>
          <w:b/>
          <w:bCs/>
          <w:color w:val="000000" w:themeColor="text1"/>
          <w:sz w:val="24"/>
          <w:szCs w:val="24"/>
        </w:rPr>
        <w:t>Connect Douglas Boardings by Route</w:t>
      </w:r>
      <w:bookmarkEnd w:id="6"/>
    </w:p>
    <w:p w14:paraId="0EE2153E" w14:textId="09556E5D" w:rsidR="0054596F" w:rsidRPr="00026E40" w:rsidRDefault="0054596F" w:rsidP="002E4EFB">
      <w:pPr>
        <w:spacing w:line="360"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 xml:space="preserve">Chart 2 displays the descriptive statistics for </w:t>
      </w:r>
      <w:r w:rsidR="003446DF" w:rsidRPr="00026E40">
        <w:rPr>
          <w:rFonts w:ascii="Arial Narrow" w:hAnsi="Arial Narrow" w:cs="Arial"/>
          <w:color w:val="000000" w:themeColor="text1"/>
          <w:sz w:val="24"/>
          <w:szCs w:val="24"/>
        </w:rPr>
        <w:t xml:space="preserve">boardings by </w:t>
      </w:r>
      <w:r w:rsidR="0082539C">
        <w:rPr>
          <w:rFonts w:ascii="Arial Narrow" w:hAnsi="Arial Narrow" w:cs="Arial"/>
          <w:color w:val="000000" w:themeColor="text1"/>
          <w:sz w:val="24"/>
          <w:szCs w:val="24"/>
        </w:rPr>
        <w:t xml:space="preserve">the </w:t>
      </w:r>
      <w:r w:rsidR="003446DF" w:rsidRPr="00026E40">
        <w:rPr>
          <w:rFonts w:ascii="Arial Narrow" w:hAnsi="Arial Narrow" w:cs="Arial"/>
          <w:color w:val="000000" w:themeColor="text1"/>
          <w:sz w:val="24"/>
          <w:szCs w:val="24"/>
        </w:rPr>
        <w:t>route</w:t>
      </w:r>
      <w:r w:rsidR="0082539C">
        <w:rPr>
          <w:rFonts w:ascii="Arial Narrow" w:hAnsi="Arial Narrow" w:cs="Arial"/>
          <w:color w:val="000000" w:themeColor="text1"/>
          <w:sz w:val="24"/>
          <w:szCs w:val="24"/>
        </w:rPr>
        <w:t>s</w:t>
      </w:r>
      <w:r w:rsidR="003446DF" w:rsidRPr="00026E40">
        <w:rPr>
          <w:rFonts w:ascii="Arial Narrow" w:hAnsi="Arial Narrow" w:cs="Arial"/>
          <w:color w:val="000000" w:themeColor="text1"/>
          <w:sz w:val="24"/>
          <w:szCs w:val="24"/>
        </w:rPr>
        <w:t xml:space="preserve"> </w:t>
      </w:r>
      <w:r w:rsidRPr="00026E40">
        <w:rPr>
          <w:rFonts w:ascii="Arial Narrow" w:hAnsi="Arial Narrow" w:cs="Arial"/>
          <w:color w:val="000000" w:themeColor="text1"/>
          <w:sz w:val="24"/>
          <w:szCs w:val="24"/>
        </w:rPr>
        <w:t xml:space="preserve">on the Connect Douglas Fixed Route Bus Service between June 20, 2019, and September </w:t>
      </w:r>
      <w:r w:rsidR="003446DF" w:rsidRPr="00026E40">
        <w:rPr>
          <w:rFonts w:ascii="Arial Narrow" w:hAnsi="Arial Narrow" w:cs="Arial"/>
          <w:color w:val="000000" w:themeColor="text1"/>
          <w:sz w:val="24"/>
          <w:szCs w:val="24"/>
        </w:rPr>
        <w:t>30</w:t>
      </w:r>
      <w:r w:rsidRPr="00026E40">
        <w:rPr>
          <w:rFonts w:ascii="Arial Narrow" w:hAnsi="Arial Narrow" w:cs="Arial"/>
          <w:color w:val="000000" w:themeColor="text1"/>
          <w:sz w:val="24"/>
          <w:szCs w:val="24"/>
        </w:rPr>
        <w:t xml:space="preserve">, 2019. </w:t>
      </w:r>
    </w:p>
    <w:p w14:paraId="5DBB953C" w14:textId="277DE079" w:rsidR="00AD453E" w:rsidRPr="00026E40" w:rsidRDefault="00752660" w:rsidP="002E4EFB">
      <w:pPr>
        <w:widowControl/>
        <w:autoSpaceDE/>
        <w:autoSpaceDN/>
        <w:spacing w:after="200" w:line="360" w:lineRule="auto"/>
        <w:contextualSpacing/>
        <w:jc w:val="center"/>
        <w:rPr>
          <w:rFonts w:ascii="Arial Narrow" w:hAnsi="Arial Narrow" w:cs="Arial"/>
          <w:b/>
          <w:bCs/>
          <w:color w:val="000000" w:themeColor="text1"/>
          <w:sz w:val="24"/>
          <w:szCs w:val="24"/>
        </w:rPr>
      </w:pPr>
      <w:r w:rsidRPr="00026E40">
        <w:rPr>
          <w:rFonts w:ascii="Arial Narrow" w:hAnsi="Arial Narrow"/>
          <w:noProof/>
          <w:color w:val="000000" w:themeColor="text1"/>
        </w:rPr>
        <mc:AlternateContent>
          <mc:Choice Requires="wps">
            <w:drawing>
              <wp:anchor distT="0" distB="0" distL="114300" distR="114300" simplePos="0" relativeHeight="251707392" behindDoc="0" locked="0" layoutInCell="1" allowOverlap="1" wp14:anchorId="3497BF72" wp14:editId="58CD6907">
                <wp:simplePos x="0" y="0"/>
                <wp:positionH relativeFrom="column">
                  <wp:posOffset>2233026</wp:posOffset>
                </wp:positionH>
                <wp:positionV relativeFrom="paragraph">
                  <wp:posOffset>2185035</wp:posOffset>
                </wp:positionV>
                <wp:extent cx="981076" cy="247650"/>
                <wp:effectExtent l="0" t="0" r="0" b="0"/>
                <wp:wrapNone/>
                <wp:docPr id="23" name="TextBox 5">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981076" cy="2476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744225A" w14:textId="77777777" w:rsidR="003446DF" w:rsidRPr="003446DF" w:rsidRDefault="003446DF" w:rsidP="003446DF">
                            <w:pPr>
                              <w:rPr>
                                <w:sz w:val="24"/>
                                <w:szCs w:val="24"/>
                              </w:rPr>
                            </w:pPr>
                            <w:r w:rsidRPr="003446DF">
                              <w:rPr>
                                <w:rFonts w:asciiTheme="minorHAnsi" w:hAnsi="Calibri" w:cstheme="minorBidi"/>
                                <w:sz w:val="16"/>
                                <w:szCs w:val="16"/>
                              </w:rPr>
                              <w:t xml:space="preserve">Total </w:t>
                            </w:r>
                            <w:r w:rsidRPr="00D83537">
                              <w:rPr>
                                <w:rFonts w:asciiTheme="minorHAnsi" w:hAnsi="Calibri" w:cstheme="minorBidi"/>
                                <w:color w:val="000000" w:themeColor="text1"/>
                                <w:sz w:val="16"/>
                                <w:szCs w:val="16"/>
                              </w:rPr>
                              <w:t>Boardings</w:t>
                            </w:r>
                          </w:p>
                        </w:txbxContent>
                      </wps:txbx>
                      <wps:bodyPr vertOverflow="clip" horzOverflow="clip" wrap="square" rtlCol="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97BF72" id="_x0000_t202" coordsize="21600,21600" o:spt="202" path="m,l,21600r21600,l21600,xe">
                <v:stroke joinstyle="miter"/>
                <v:path gradientshapeok="t" o:connecttype="rect"/>
              </v:shapetype>
              <v:shape id="TextBox 5" o:spid="_x0000_s1026" type="#_x0000_t202" style="position:absolute;left:0;text-align:left;margin-left:175.85pt;margin-top:172.05pt;width:77.25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" filled="f" stroked="f">
                <v:textbox>
                  <w:txbxContent>
                    <w:p w14:paraId="0744225A" w14:textId="77777777" w:rsidR="003446DF" w:rsidRPr="003446DF" w:rsidRDefault="003446DF" w:rsidP="003446DF">
                      <w:pPr>
                        <w:rPr>
                          <w:sz w:val="24"/>
                          <w:szCs w:val="24"/>
                        </w:rPr>
                      </w:pPr>
                      <w:r w:rsidRPr="003446DF">
                        <w:rPr>
                          <w:rFonts w:asciiTheme="minorHAnsi" w:hAnsi="Calibri" w:cstheme="minorBidi"/>
                          <w:sz w:val="16"/>
                          <w:szCs w:val="16"/>
                        </w:rPr>
                        <w:t xml:space="preserve">Total </w:t>
                      </w:r>
                      <w:r w:rsidRPr="00D83537">
                        <w:rPr>
                          <w:rFonts w:asciiTheme="minorHAnsi" w:hAnsi="Calibri" w:cstheme="minorBidi"/>
                          <w:color w:val="000000" w:themeColor="text1"/>
                          <w:sz w:val="16"/>
                          <w:szCs w:val="16"/>
                        </w:rPr>
                        <w:t>Boardings</w:t>
                      </w:r>
                    </w:p>
                  </w:txbxContent>
                </v:textbox>
              </v:shape>
            </w:pict>
          </mc:Fallback>
        </mc:AlternateContent>
      </w:r>
      <w:r w:rsidRPr="00026E40">
        <w:rPr>
          <w:rFonts w:ascii="Arial Narrow" w:hAnsi="Arial Narrow"/>
          <w:noProof/>
          <w:color w:val="000000" w:themeColor="text1"/>
        </w:rPr>
        <mc:AlternateContent>
          <mc:Choice Requires="wps">
            <w:drawing>
              <wp:anchor distT="0" distB="0" distL="114300" distR="114300" simplePos="0" relativeHeight="251705344" behindDoc="0" locked="0" layoutInCell="1" allowOverlap="1" wp14:anchorId="710623F5" wp14:editId="68D02A99">
                <wp:simplePos x="0" y="0"/>
                <wp:positionH relativeFrom="column">
                  <wp:posOffset>335641</wp:posOffset>
                </wp:positionH>
                <wp:positionV relativeFrom="paragraph">
                  <wp:posOffset>1410495</wp:posOffset>
                </wp:positionV>
                <wp:extent cx="641485" cy="238127"/>
                <wp:effectExtent l="0" t="0" r="0" b="0"/>
                <wp:wrapNone/>
                <wp:docPr id="5" name="TextBox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3BC6F9-22A8-49E5-878D-DC128DA1EB22}"/>
                    </a:ext>
                  </a:extLst>
                </wp:docPr>
                <wp:cNvGraphicFramePr/>
                <a:graphic xmlns:a="http://schemas.openxmlformats.org/drawingml/2006/main">
                  <a:graphicData uri="http://schemas.microsoft.com/office/word/2010/wordprocessingShape">
                    <wps:wsp>
                      <wps:cNvSpPr txBox="1"/>
                      <wps:spPr>
                        <a:xfrm rot="16200000">
                          <a:off x="0" y="0"/>
                          <a:ext cx="641485" cy="23812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320113C" w14:textId="77777777" w:rsidR="003446DF" w:rsidRDefault="003446DF" w:rsidP="003446DF">
                            <w:pPr>
                              <w:rPr>
                                <w:sz w:val="24"/>
                                <w:szCs w:val="24"/>
                              </w:rPr>
                            </w:pPr>
                            <w:r w:rsidRPr="00752660">
                              <w:rPr>
                                <w:rFonts w:asciiTheme="minorHAnsi" w:hAnsi="Calibri" w:cstheme="minorBidi"/>
                                <w:color w:val="000000"/>
                                <w:sz w:val="16"/>
                                <w:szCs w:val="16"/>
                              </w:rPr>
                              <w:t>Route</w:t>
                            </w:r>
                          </w:p>
                        </w:txbxContent>
                      </wps:txbx>
                      <wps:bodyPr vertOverflow="clip" horzOverflow="clip" wrap="square" rtlCol="0" anchor="t">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0623F5" id="TextBox 4" o:spid="_x0000_s1027" type="#_x0000_t202" style="position:absolute;left:0;text-align:left;margin-left:26.45pt;margin-top:111.05pt;width:50.5pt;height:18.75pt;rotation:-9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" filled="f" stroked="f">
                <v:textbox>
                  <w:txbxContent>
                    <w:p w14:paraId="7320113C" w14:textId="77777777" w:rsidR="003446DF" w:rsidRDefault="003446DF" w:rsidP="003446DF">
                      <w:pPr>
                        <w:rPr>
                          <w:sz w:val="24"/>
                          <w:szCs w:val="24"/>
                        </w:rPr>
                      </w:pPr>
                      <w:r w:rsidRPr="00752660">
                        <w:rPr>
                          <w:rFonts w:asciiTheme="minorHAnsi" w:hAnsi="Calibri" w:cstheme="minorBidi"/>
                          <w:color w:val="000000"/>
                          <w:sz w:val="16"/>
                          <w:szCs w:val="16"/>
                        </w:rPr>
                        <w:t>Route</w:t>
                      </w:r>
                    </w:p>
                  </w:txbxContent>
                </v:textbox>
              </v:shape>
            </w:pict>
          </mc:Fallback>
        </mc:AlternateContent>
      </w:r>
      <w:r w:rsidR="00C93B07" w:rsidRPr="00026E40">
        <w:rPr>
          <w:rFonts w:ascii="Arial Narrow" w:hAnsi="Arial Narrow"/>
          <w:noProof/>
          <w:color w:val="000000" w:themeColor="text1"/>
        </w:rPr>
        <w:t xml:space="preserve"> </w:t>
      </w:r>
      <w:r w:rsidR="00C93B07" w:rsidRPr="0082539C">
        <w:rPr>
          <w:rFonts w:ascii="Arial Narrow" w:hAnsi="Arial Narrow"/>
          <w:noProof/>
          <w:color w:val="0033CC"/>
        </w:rPr>
        <w:drawing>
          <wp:inline distT="0" distB="0" distL="0" distR="0" wp14:anchorId="01C85794" wp14:editId="4F5E2E5B">
            <wp:extent cx="5162550" cy="3024188"/>
            <wp:effectExtent l="0" t="0" r="0" b="5080"/>
            <wp:docPr id="1"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6AA2C7-A049-4349-96AC-B15D5A2E23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3446DF" w:rsidRPr="00026E40">
        <w:rPr>
          <w:rFonts w:ascii="Arial Narrow" w:hAnsi="Arial Narrow" w:cs="Arial"/>
          <w:b/>
          <w:bCs/>
          <w:noProof/>
          <w:color w:val="000000" w:themeColor="text1"/>
          <w:sz w:val="24"/>
          <w:szCs w:val="24"/>
        </w:rPr>
        <w:t xml:space="preserve"> </w:t>
      </w:r>
    </w:p>
    <w:p w14:paraId="59D5F417" w14:textId="377A0CE9" w:rsidR="00026E40" w:rsidRDefault="00AB090A" w:rsidP="002E4EFB">
      <w:pPr>
        <w:spacing w:line="360" w:lineRule="auto"/>
        <w:jc w:val="center"/>
        <w:rPr>
          <w:rFonts w:ascii="Arial Narrow" w:hAnsi="Arial Narrow"/>
          <w:noProof/>
          <w:color w:val="000000" w:themeColor="text1"/>
        </w:rPr>
      </w:pPr>
      <w:r w:rsidRPr="00026E40">
        <w:rPr>
          <w:rFonts w:ascii="Arial Narrow" w:hAnsi="Arial Narrow"/>
          <w:noProof/>
          <w:color w:val="000000" w:themeColor="text1"/>
        </w:rPr>
        <mc:AlternateContent>
          <mc:Choice Requires="wps">
            <w:drawing>
              <wp:anchor distT="0" distB="0" distL="114300" distR="114300" simplePos="0" relativeHeight="251709440" behindDoc="0" locked="0" layoutInCell="1" allowOverlap="1" wp14:anchorId="2EFAE0D1" wp14:editId="312E4CB0">
                <wp:simplePos x="0" y="0"/>
                <wp:positionH relativeFrom="column">
                  <wp:posOffset>2272574</wp:posOffset>
                </wp:positionH>
                <wp:positionV relativeFrom="paragraph">
                  <wp:posOffset>2506980</wp:posOffset>
                </wp:positionV>
                <wp:extent cx="1352550" cy="313509"/>
                <wp:effectExtent l="0" t="0" r="0" b="0"/>
                <wp:wrapNone/>
                <wp:docPr id="9" name="TextBox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08154E-2271-4F2A-8639-BEBC5CBC8040}"/>
                    </a:ext>
                  </a:extLst>
                </wp:docPr>
                <wp:cNvGraphicFramePr/>
                <a:graphic xmlns:a="http://schemas.openxmlformats.org/drawingml/2006/main">
                  <a:graphicData uri="http://schemas.microsoft.com/office/word/2010/wordprocessingShape">
                    <wps:wsp>
                      <wps:cNvSpPr txBox="1"/>
                      <wps:spPr>
                        <a:xfrm>
                          <a:off x="0" y="0"/>
                          <a:ext cx="1352550" cy="313509"/>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9796492" w14:textId="77777777" w:rsidR="00575469" w:rsidRDefault="00575469" w:rsidP="00575469">
                            <w:pPr>
                              <w:rPr>
                                <w:sz w:val="24"/>
                                <w:szCs w:val="24"/>
                              </w:rPr>
                            </w:pPr>
                            <w:r>
                              <w:rPr>
                                <w:rFonts w:asciiTheme="minorHAnsi" w:hAnsi="Calibri" w:cstheme="minorBidi"/>
                                <w:color w:val="000000" w:themeColor="dark1"/>
                              </w:rPr>
                              <w:t>Boarding Months</w:t>
                            </w:r>
                          </w:p>
                        </w:txbxContent>
                      </wps:txbx>
                      <wps:bodyPr vertOverflow="clip" horzOverflow="clip" wrap="square" rtlCol="0" anchor="t">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FAE0D1" id="TextBox 8" o:spid="_x0000_s1028" type="#_x0000_t202" style="position:absolute;left:0;text-align:left;margin-left:178.95pt;margin-top:197.4pt;width:106.5pt;height:24.7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" filled="f" stroked="f">
                <v:textbox>
                  <w:txbxContent>
                    <w:p w14:paraId="69796492" w14:textId="77777777" w:rsidR="00575469" w:rsidRDefault="00575469" w:rsidP="00575469">
                      <w:pPr>
                        <w:rPr>
                          <w:sz w:val="24"/>
                          <w:szCs w:val="24"/>
                        </w:rPr>
                      </w:pPr>
                      <w:r>
                        <w:rPr>
                          <w:rFonts w:asciiTheme="minorHAnsi" w:hAnsi="Calibri" w:cstheme="minorBidi"/>
                          <w:color w:val="000000" w:themeColor="dark1"/>
                        </w:rPr>
                        <w:t>Boarding Months</w:t>
                      </w:r>
                    </w:p>
                  </w:txbxContent>
                </v:textbox>
              </v:shape>
            </w:pict>
          </mc:Fallback>
        </mc:AlternateContent>
      </w:r>
      <w:r w:rsidR="0060480F" w:rsidRPr="00026E40">
        <w:rPr>
          <w:rFonts w:ascii="Arial Narrow" w:hAnsi="Arial Narrow" w:cs="Arial"/>
          <w:i/>
          <w:iCs/>
          <w:color w:val="000000" w:themeColor="text1"/>
          <w:sz w:val="20"/>
          <w:szCs w:val="20"/>
        </w:rPr>
        <w:t>Chart 2 – Overview of the Connect Douglas Fixed Route Bus Service</w:t>
      </w:r>
      <w:r w:rsidR="003446DF" w:rsidRPr="00026E40">
        <w:rPr>
          <w:rFonts w:ascii="Arial Narrow" w:hAnsi="Arial Narrow" w:cs="Arial"/>
          <w:i/>
          <w:iCs/>
          <w:color w:val="000000" w:themeColor="text1"/>
          <w:sz w:val="20"/>
          <w:szCs w:val="20"/>
        </w:rPr>
        <w:t xml:space="preserve"> Boardings</w:t>
      </w:r>
      <w:r w:rsidR="00575469" w:rsidRPr="00026E40">
        <w:rPr>
          <w:rFonts w:ascii="Arial Narrow" w:hAnsi="Arial Narrow"/>
          <w:noProof/>
          <w:color w:val="000000" w:themeColor="text1"/>
        </w:rPr>
        <w:t xml:space="preserve"> by Route</w:t>
      </w:r>
    </w:p>
    <w:p w14:paraId="001B933E" w14:textId="623ED556" w:rsidR="0082539C" w:rsidRPr="00026E40" w:rsidRDefault="0082539C" w:rsidP="0082539C">
      <w:pPr>
        <w:pStyle w:val="Heading1"/>
        <w:spacing w:line="360" w:lineRule="auto"/>
        <w:jc w:val="center"/>
        <w:rPr>
          <w:rFonts w:ascii="Arial Narrow" w:hAnsi="Arial Narrow" w:cs="Arial"/>
          <w:b/>
          <w:bCs/>
          <w:color w:val="000000" w:themeColor="text1"/>
          <w:sz w:val="24"/>
          <w:szCs w:val="24"/>
        </w:rPr>
      </w:pPr>
      <w:bookmarkStart w:id="7" w:name="_Toc21616030"/>
      <w:r w:rsidRPr="00026E40">
        <w:rPr>
          <w:rFonts w:ascii="Arial Narrow" w:hAnsi="Arial Narrow" w:cs="Arial"/>
          <w:b/>
          <w:bCs/>
          <w:color w:val="000000" w:themeColor="text1"/>
          <w:sz w:val="24"/>
          <w:szCs w:val="24"/>
        </w:rPr>
        <w:t xml:space="preserve">Connect Douglas Boardings by </w:t>
      </w:r>
      <w:r>
        <w:rPr>
          <w:rFonts w:ascii="Arial Narrow" w:hAnsi="Arial Narrow" w:cs="Arial"/>
          <w:b/>
          <w:bCs/>
          <w:color w:val="000000" w:themeColor="text1"/>
          <w:sz w:val="24"/>
          <w:szCs w:val="24"/>
        </w:rPr>
        <w:t>Month</w:t>
      </w:r>
      <w:bookmarkEnd w:id="7"/>
    </w:p>
    <w:p w14:paraId="68343FA2" w14:textId="1BA13E60" w:rsidR="00026E40" w:rsidRPr="00D83537" w:rsidRDefault="00624642" w:rsidP="00D83537">
      <w:pPr>
        <w:spacing w:line="360" w:lineRule="auto"/>
        <w:jc w:val="center"/>
        <w:rPr>
          <w:rFonts w:ascii="Arial Narrow" w:hAnsi="Arial Narrow" w:cs="Arial"/>
          <w:i/>
          <w:iCs/>
          <w:color w:val="000000" w:themeColor="text1"/>
          <w:sz w:val="20"/>
          <w:szCs w:val="20"/>
        </w:rPr>
      </w:pPr>
      <w:r w:rsidRPr="00026E40">
        <w:rPr>
          <w:rFonts w:ascii="Arial Narrow" w:hAnsi="Arial Narrow"/>
          <w:noProof/>
          <w:color w:val="000000" w:themeColor="text1"/>
        </w:rPr>
        <mc:AlternateContent>
          <mc:Choice Requires="wps">
            <w:drawing>
              <wp:anchor distT="0" distB="0" distL="114300" distR="114300" simplePos="0" relativeHeight="251711488" behindDoc="0" locked="0" layoutInCell="1" allowOverlap="1" wp14:anchorId="5B3CD8E5" wp14:editId="18E1AC77">
                <wp:simplePos x="0" y="0"/>
                <wp:positionH relativeFrom="column">
                  <wp:posOffset>225562</wp:posOffset>
                </wp:positionH>
                <wp:positionV relativeFrom="paragraph">
                  <wp:posOffset>1166223</wp:posOffset>
                </wp:positionV>
                <wp:extent cx="1352550" cy="313690"/>
                <wp:effectExtent l="0" t="0" r="5080" b="0"/>
                <wp:wrapNone/>
                <wp:docPr id="10" name="TextBox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DD887E-E3A4-4B31-8836-1A8A72B03841}"/>
                    </a:ext>
                  </a:extLst>
                </wp:docPr>
                <wp:cNvGraphicFramePr/>
                <a:graphic xmlns:a="http://schemas.openxmlformats.org/drawingml/2006/main">
                  <a:graphicData uri="http://schemas.microsoft.com/office/word/2010/wordprocessingShape">
                    <wps:wsp>
                      <wps:cNvSpPr txBox="1"/>
                      <wps:spPr>
                        <a:xfrm rot="16200000">
                          <a:off x="0" y="0"/>
                          <a:ext cx="1352550" cy="31369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A59CA95" w14:textId="77777777" w:rsidR="00575469" w:rsidRPr="00624642" w:rsidRDefault="00575469" w:rsidP="00575469">
                            <w:pPr>
                              <w:rPr>
                                <w:sz w:val="18"/>
                                <w:szCs w:val="18"/>
                              </w:rPr>
                            </w:pPr>
                            <w:r w:rsidRPr="00624642">
                              <w:rPr>
                                <w:rFonts w:asciiTheme="minorHAnsi" w:hAnsi="Calibri" w:cstheme="minorBidi"/>
                                <w:color w:val="000000" w:themeColor="text1"/>
                                <w:sz w:val="18"/>
                                <w:szCs w:val="18"/>
                              </w:rPr>
                              <w:t>Total Boardings</w:t>
                            </w:r>
                          </w:p>
                        </w:txbxContent>
                      </wps:txbx>
                      <wps:bodyPr vertOverflow="clip" horzOverflow="clip" wrap="square" rtlCol="0" anchor="t">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3CD8E5" id="TextBox 9" o:spid="_x0000_s1029" type="#_x0000_t202" style="position:absolute;left:0;text-align:left;margin-left:17.75pt;margin-top:91.85pt;width:106.5pt;height:24.7pt;rotation:-90;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" filled="f" stroked="f">
                <v:textbox>
                  <w:txbxContent>
                    <w:p w14:paraId="1A59CA95" w14:textId="77777777" w:rsidR="00575469" w:rsidRPr="00624642" w:rsidRDefault="00575469" w:rsidP="00575469">
                      <w:pPr>
                        <w:rPr>
                          <w:sz w:val="18"/>
                          <w:szCs w:val="18"/>
                        </w:rPr>
                      </w:pPr>
                      <w:r w:rsidRPr="00624642">
                        <w:rPr>
                          <w:rFonts w:asciiTheme="minorHAnsi" w:hAnsi="Calibri" w:cstheme="minorBidi"/>
                          <w:color w:val="000000" w:themeColor="text1"/>
                          <w:sz w:val="18"/>
                          <w:szCs w:val="18"/>
                        </w:rPr>
                        <w:t>Total Boardings</w:t>
                      </w:r>
                    </w:p>
                  </w:txbxContent>
                </v:textbox>
              </v:shape>
            </w:pict>
          </mc:Fallback>
        </mc:AlternateContent>
      </w:r>
      <w:r w:rsidR="00575469" w:rsidRPr="00026E40">
        <w:rPr>
          <w:rFonts w:ascii="Arial Narrow" w:hAnsi="Arial Narrow"/>
          <w:noProof/>
          <w:color w:val="000000" w:themeColor="text1"/>
        </w:rPr>
        <w:drawing>
          <wp:inline distT="0" distB="0" distL="0" distR="0" wp14:anchorId="2B4D8B45" wp14:editId="02503F0A">
            <wp:extent cx="5172982" cy="3056708"/>
            <wp:effectExtent l="0" t="0" r="8890" b="10795"/>
            <wp:docPr id="26" name="Chart 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5EDE02-1DDD-4AAC-9D69-78244521F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575469" w:rsidRPr="00026E40">
        <w:rPr>
          <w:rFonts w:ascii="Arial Narrow" w:hAnsi="Arial Narrow"/>
          <w:noProof/>
          <w:color w:val="000000" w:themeColor="text1"/>
        </w:rPr>
        <w:t xml:space="preserve"> </w:t>
      </w:r>
      <w:r w:rsidR="003412DC" w:rsidRPr="00026E40">
        <w:rPr>
          <w:rFonts w:ascii="Arial Narrow" w:hAnsi="Arial Narrow"/>
          <w:noProof/>
          <w:color w:val="000000" w:themeColor="text1"/>
        </w:rPr>
        <w:br/>
      </w:r>
      <w:r w:rsidR="00575469" w:rsidRPr="00026E40">
        <w:rPr>
          <w:rFonts w:ascii="Arial Narrow" w:hAnsi="Arial Narrow" w:cs="Arial"/>
          <w:i/>
          <w:iCs/>
          <w:color w:val="000000" w:themeColor="text1"/>
          <w:sz w:val="20"/>
          <w:szCs w:val="20"/>
        </w:rPr>
        <w:t>Chart 3 – Overview of the Connect Douglas Fixed Route Bus Service Boardings by Month</w:t>
      </w:r>
    </w:p>
    <w:p w14:paraId="0C788084" w14:textId="000202DB" w:rsidR="00D7423A" w:rsidRPr="00026E40" w:rsidRDefault="00D7423A" w:rsidP="002E4EFB">
      <w:pPr>
        <w:pStyle w:val="Heading1"/>
        <w:spacing w:line="360" w:lineRule="auto"/>
        <w:jc w:val="center"/>
        <w:rPr>
          <w:rFonts w:ascii="Arial Narrow" w:hAnsi="Arial Narrow" w:cs="Arial"/>
          <w:b/>
          <w:bCs/>
          <w:color w:val="000000" w:themeColor="text1"/>
          <w:sz w:val="24"/>
          <w:szCs w:val="24"/>
        </w:rPr>
      </w:pPr>
      <w:bookmarkStart w:id="8" w:name="_Toc21616031"/>
      <w:r w:rsidRPr="00026E40">
        <w:rPr>
          <w:rFonts w:ascii="Arial Narrow" w:hAnsi="Arial Narrow" w:cs="Arial"/>
          <w:b/>
          <w:bCs/>
          <w:color w:val="000000" w:themeColor="text1"/>
          <w:sz w:val="24"/>
          <w:szCs w:val="24"/>
        </w:rPr>
        <w:t>Operating Expenses and Revenue</w:t>
      </w:r>
      <w:bookmarkEnd w:id="8"/>
    </w:p>
    <w:p w14:paraId="27E7004A" w14:textId="1BF04492" w:rsidR="007428B2" w:rsidRPr="00026E40" w:rsidRDefault="0060480F" w:rsidP="002E4EFB">
      <w:pPr>
        <w:spacing w:line="360"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 xml:space="preserve">Chart </w:t>
      </w:r>
      <w:r w:rsidR="00575469" w:rsidRPr="00026E40">
        <w:rPr>
          <w:rFonts w:ascii="Arial Narrow" w:hAnsi="Arial Narrow" w:cs="Arial"/>
          <w:color w:val="000000" w:themeColor="text1"/>
          <w:sz w:val="24"/>
          <w:szCs w:val="24"/>
        </w:rPr>
        <w:t>4</w:t>
      </w:r>
      <w:r w:rsidRPr="00026E40">
        <w:rPr>
          <w:rFonts w:ascii="Arial Narrow" w:hAnsi="Arial Narrow" w:cs="Arial"/>
          <w:color w:val="000000" w:themeColor="text1"/>
          <w:sz w:val="24"/>
          <w:szCs w:val="24"/>
        </w:rPr>
        <w:t xml:space="preserve"> displays the descriptive statistics for the operating expenses and revenue to date for the Connect Douglas Fixed Route Bus Service </w:t>
      </w:r>
      <w:r w:rsidR="00E3461C" w:rsidRPr="00026E40">
        <w:rPr>
          <w:rFonts w:ascii="Arial Narrow" w:hAnsi="Arial Narrow" w:cs="Arial"/>
          <w:color w:val="000000" w:themeColor="text1"/>
          <w:sz w:val="24"/>
          <w:szCs w:val="24"/>
        </w:rPr>
        <w:t>to date</w:t>
      </w:r>
      <w:r w:rsidRPr="00026E40">
        <w:rPr>
          <w:rFonts w:ascii="Arial Narrow" w:hAnsi="Arial Narrow" w:cs="Arial"/>
          <w:color w:val="000000" w:themeColor="text1"/>
          <w:sz w:val="24"/>
          <w:szCs w:val="24"/>
        </w:rPr>
        <w:t xml:space="preserve">. </w:t>
      </w:r>
    </w:p>
    <w:p w14:paraId="2DCA00D6" w14:textId="314835E8" w:rsidR="007428B2" w:rsidRPr="00026E40" w:rsidRDefault="0042079B" w:rsidP="002E4EFB">
      <w:pPr>
        <w:widowControl/>
        <w:autoSpaceDE/>
        <w:autoSpaceDN/>
        <w:spacing w:after="200" w:line="360" w:lineRule="auto"/>
        <w:contextualSpacing/>
        <w:jc w:val="center"/>
        <w:rPr>
          <w:rFonts w:ascii="Arial Narrow" w:hAnsi="Arial Narrow" w:cs="Arial"/>
          <w:b/>
          <w:bCs/>
          <w:color w:val="000000" w:themeColor="text1"/>
          <w:sz w:val="24"/>
          <w:szCs w:val="24"/>
        </w:rPr>
      </w:pPr>
      <w:r w:rsidRPr="00026E40">
        <w:rPr>
          <w:rFonts w:ascii="Arial Narrow" w:hAnsi="Arial Narrow"/>
          <w:noProof/>
          <w:color w:val="000000" w:themeColor="text1"/>
        </w:rPr>
        <w:drawing>
          <wp:inline distT="0" distB="0" distL="0" distR="0" wp14:anchorId="788D6812" wp14:editId="15F5BF21">
            <wp:extent cx="5786846" cy="3226525"/>
            <wp:effectExtent l="0" t="0" r="4445" b="12065"/>
            <wp:docPr id="15" name="Chart 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8D293B-A26E-4061-AF27-AA6A4A3F9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714D22" w14:textId="275F17AB" w:rsidR="0060480F" w:rsidRPr="00026E40" w:rsidRDefault="0060480F" w:rsidP="002E4EFB">
      <w:pPr>
        <w:spacing w:line="360" w:lineRule="auto"/>
        <w:jc w:val="center"/>
        <w:rPr>
          <w:rFonts w:ascii="Arial Narrow" w:hAnsi="Arial Narrow" w:cs="Arial"/>
          <w:i/>
          <w:iCs/>
          <w:color w:val="000000" w:themeColor="text1"/>
          <w:sz w:val="24"/>
          <w:szCs w:val="24"/>
        </w:rPr>
      </w:pPr>
      <w:r w:rsidRPr="00026E40">
        <w:rPr>
          <w:rFonts w:ascii="Arial Narrow" w:hAnsi="Arial Narrow" w:cs="Arial"/>
          <w:i/>
          <w:iCs/>
          <w:color w:val="000000" w:themeColor="text1"/>
          <w:sz w:val="18"/>
          <w:szCs w:val="24"/>
        </w:rPr>
        <w:t xml:space="preserve">Chart </w:t>
      </w:r>
      <w:r w:rsidR="00575469" w:rsidRPr="00026E40">
        <w:rPr>
          <w:rFonts w:ascii="Arial Narrow" w:hAnsi="Arial Narrow" w:cs="Arial"/>
          <w:i/>
          <w:iCs/>
          <w:color w:val="000000" w:themeColor="text1"/>
          <w:sz w:val="18"/>
          <w:szCs w:val="24"/>
        </w:rPr>
        <w:t>4</w:t>
      </w:r>
      <w:r w:rsidRPr="00026E40">
        <w:rPr>
          <w:rFonts w:ascii="Arial Narrow" w:hAnsi="Arial Narrow" w:cs="Arial"/>
          <w:i/>
          <w:iCs/>
          <w:color w:val="000000" w:themeColor="text1"/>
          <w:sz w:val="18"/>
          <w:szCs w:val="24"/>
        </w:rPr>
        <w:t xml:space="preserve"> – Overview of the Operating Expenses and Revenue for the Connect Douglas Fixed Route Bus Service</w:t>
      </w:r>
    </w:p>
    <w:p w14:paraId="05E6F85C" w14:textId="0A658037" w:rsidR="00D7423A" w:rsidRPr="00026E40" w:rsidRDefault="00D7423A" w:rsidP="002E4EFB">
      <w:pPr>
        <w:pStyle w:val="Heading1"/>
        <w:spacing w:before="0" w:line="360" w:lineRule="auto"/>
        <w:jc w:val="center"/>
        <w:rPr>
          <w:rFonts w:ascii="Arial Narrow" w:hAnsi="Arial Narrow" w:cs="Arial"/>
          <w:b/>
          <w:bCs/>
          <w:color w:val="000000" w:themeColor="text1"/>
          <w:sz w:val="24"/>
          <w:szCs w:val="24"/>
        </w:rPr>
      </w:pPr>
      <w:bookmarkStart w:id="9" w:name="_Toc21616032"/>
      <w:r w:rsidRPr="00026E40">
        <w:rPr>
          <w:rFonts w:ascii="Arial Narrow" w:hAnsi="Arial Narrow" w:cs="Arial"/>
          <w:b/>
          <w:bCs/>
          <w:color w:val="000000" w:themeColor="text1"/>
          <w:sz w:val="24"/>
          <w:szCs w:val="24"/>
        </w:rPr>
        <w:t xml:space="preserve">Farebox </w:t>
      </w:r>
      <w:r w:rsidR="00AD453E" w:rsidRPr="00026E40">
        <w:rPr>
          <w:rFonts w:ascii="Arial Narrow" w:hAnsi="Arial Narrow" w:cs="Arial"/>
          <w:b/>
          <w:bCs/>
          <w:color w:val="000000" w:themeColor="text1"/>
          <w:sz w:val="24"/>
          <w:szCs w:val="24"/>
        </w:rPr>
        <w:t>D</w:t>
      </w:r>
      <w:r w:rsidRPr="00026E40">
        <w:rPr>
          <w:rFonts w:ascii="Arial Narrow" w:hAnsi="Arial Narrow" w:cs="Arial"/>
          <w:b/>
          <w:bCs/>
          <w:color w:val="000000" w:themeColor="text1"/>
          <w:sz w:val="24"/>
          <w:szCs w:val="24"/>
        </w:rPr>
        <w:t>ata</w:t>
      </w:r>
      <w:r w:rsidR="00EA2972" w:rsidRPr="00026E40">
        <w:rPr>
          <w:rFonts w:ascii="Arial Narrow" w:hAnsi="Arial Narrow" w:cs="Arial"/>
          <w:b/>
          <w:bCs/>
          <w:color w:val="000000" w:themeColor="text1"/>
          <w:sz w:val="24"/>
          <w:szCs w:val="24"/>
        </w:rPr>
        <w:t xml:space="preserve"> Collection</w:t>
      </w:r>
      <w:bookmarkEnd w:id="9"/>
    </w:p>
    <w:p w14:paraId="3F3D7E1E" w14:textId="297ECBF8" w:rsidR="004A19E7" w:rsidRPr="00026E40" w:rsidRDefault="004A19E7" w:rsidP="002E4EFB">
      <w:pPr>
        <w:widowControl/>
        <w:autoSpaceDE/>
        <w:autoSpaceDN/>
        <w:spacing w:line="360" w:lineRule="auto"/>
        <w:ind w:firstLine="720"/>
        <w:contextualSpacing/>
        <w:rPr>
          <w:rFonts w:ascii="Arial Narrow" w:hAnsi="Arial Narrow" w:cs="Arial"/>
          <w:color w:val="000000" w:themeColor="text1"/>
          <w:sz w:val="24"/>
          <w:szCs w:val="24"/>
        </w:rPr>
      </w:pPr>
      <w:r w:rsidRPr="00026E40">
        <w:rPr>
          <w:rFonts w:ascii="Arial Narrow" w:hAnsi="Arial Narrow" w:cs="Arial"/>
          <w:color w:val="000000" w:themeColor="text1"/>
          <w:sz w:val="24"/>
          <w:szCs w:val="24"/>
        </w:rPr>
        <w:t xml:space="preserve">Chart 4 displays the descriptive statistics for the </w:t>
      </w:r>
      <w:r w:rsidR="00C651DD" w:rsidRPr="00026E40">
        <w:rPr>
          <w:rFonts w:ascii="Arial Narrow" w:hAnsi="Arial Narrow" w:cs="Arial"/>
          <w:color w:val="000000" w:themeColor="text1"/>
          <w:sz w:val="24"/>
          <w:szCs w:val="24"/>
        </w:rPr>
        <w:t xml:space="preserve">farebox data collection </w:t>
      </w:r>
      <w:r w:rsidRPr="00026E40">
        <w:rPr>
          <w:rFonts w:ascii="Arial Narrow" w:hAnsi="Arial Narrow" w:cs="Arial"/>
          <w:color w:val="000000" w:themeColor="text1"/>
          <w:sz w:val="24"/>
          <w:szCs w:val="24"/>
        </w:rPr>
        <w:t xml:space="preserve">for the Connect Douglas Fixed Route Bus Service </w:t>
      </w:r>
      <w:r w:rsidR="00211CC6" w:rsidRPr="00026E40">
        <w:rPr>
          <w:rFonts w:ascii="Arial Narrow" w:hAnsi="Arial Narrow" w:cs="Arial"/>
          <w:color w:val="000000" w:themeColor="text1"/>
          <w:sz w:val="24"/>
          <w:szCs w:val="24"/>
        </w:rPr>
        <w:t>to date</w:t>
      </w:r>
      <w:r w:rsidRPr="00026E40">
        <w:rPr>
          <w:rFonts w:ascii="Arial Narrow" w:hAnsi="Arial Narrow" w:cs="Arial"/>
          <w:color w:val="000000" w:themeColor="text1"/>
          <w:sz w:val="24"/>
          <w:szCs w:val="24"/>
        </w:rPr>
        <w:t xml:space="preserve">. </w:t>
      </w:r>
    </w:p>
    <w:p w14:paraId="5DE4B399" w14:textId="34C4C628" w:rsidR="00EA2972" w:rsidRPr="00026E40" w:rsidRDefault="00211CC6" w:rsidP="002E4EFB">
      <w:pPr>
        <w:widowControl/>
        <w:autoSpaceDE/>
        <w:autoSpaceDN/>
        <w:spacing w:after="200" w:line="360" w:lineRule="auto"/>
        <w:contextualSpacing/>
        <w:jc w:val="center"/>
        <w:rPr>
          <w:rFonts w:ascii="Arial Narrow" w:hAnsi="Arial Narrow" w:cs="Arial"/>
          <w:b/>
          <w:bCs/>
          <w:color w:val="000000" w:themeColor="text1"/>
          <w:sz w:val="24"/>
          <w:szCs w:val="24"/>
        </w:rPr>
      </w:pPr>
      <w:r w:rsidRPr="00026E40">
        <w:rPr>
          <w:rFonts w:ascii="Arial Narrow" w:hAnsi="Arial Narrow"/>
          <w:noProof/>
          <w:color w:val="000000" w:themeColor="text1"/>
        </w:rPr>
        <mc:AlternateContent>
          <mc:Choice Requires="wps">
            <w:drawing>
              <wp:anchor distT="0" distB="0" distL="114300" distR="114300" simplePos="0" relativeHeight="251703296" behindDoc="0" locked="0" layoutInCell="1" allowOverlap="1" wp14:anchorId="57A4B216" wp14:editId="09733271">
                <wp:simplePos x="0" y="0"/>
                <wp:positionH relativeFrom="column">
                  <wp:posOffset>297605</wp:posOffset>
                </wp:positionH>
                <wp:positionV relativeFrom="paragraph">
                  <wp:posOffset>832643</wp:posOffset>
                </wp:positionV>
                <wp:extent cx="1009649" cy="190500"/>
                <wp:effectExtent l="0" t="0" r="0" b="0"/>
                <wp:wrapNone/>
                <wp:docPr id="21" name="TextBox 1">
                  <a:extLst xmlns:a="http://schemas.openxmlformats.org/drawingml/2006/main"/>
                </wp:docPr>
                <wp:cNvGraphicFramePr/>
                <a:graphic xmlns:a="http://schemas.openxmlformats.org/drawingml/2006/main">
                  <a:graphicData uri="http://schemas.microsoft.com/office/word/2010/wordprocessingShape">
                    <wps:wsp>
                      <wps:cNvSpPr txBox="1"/>
                      <wps:spPr>
                        <a:xfrm rot="16200000">
                          <a:off x="0" y="0"/>
                          <a:ext cx="1009649" cy="190500"/>
                        </a:xfrm>
                        <a:prstGeom prst="rect">
                          <a:avLst/>
                        </a:prstGeom>
                      </wps:spPr>
                      <wps:txbx>
                        <w:txbxContent>
                          <w:p w14:paraId="559CBB2F" w14:textId="77777777" w:rsidR="00211CC6" w:rsidRPr="00AD2806" w:rsidRDefault="00211CC6" w:rsidP="00211CC6">
                            <w:pPr>
                              <w:rPr>
                                <w:rFonts w:ascii="Arial Narrow" w:hAnsi="Arial Narrow"/>
                                <w:sz w:val="24"/>
                                <w:szCs w:val="24"/>
                              </w:rPr>
                            </w:pPr>
                            <w:r w:rsidRPr="00AD2806">
                              <w:rPr>
                                <w:rFonts w:ascii="Arial Narrow" w:hAnsi="Arial Narrow" w:cstheme="minorBidi"/>
                                <w:sz w:val="16"/>
                                <w:szCs w:val="16"/>
                              </w:rPr>
                              <w:t>Fare Collected</w:t>
                            </w:r>
                          </w:p>
                        </w:txbxContent>
                      </wps:txbx>
                      <wps:bodyPr wrap="square" rtlCol="0"/>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4B216" id="TextBox 1" o:spid="_x0000_s1030" type="#_x0000_t202" style="position:absolute;left:0;text-align:left;margin-left:23.45pt;margin-top:65.55pt;width:79.5pt;height:15pt;rotation:-90;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" filled="f" stroked="f">
                <v:textbox>
                  <w:txbxContent>
                    <w:p w14:paraId="559CBB2F" w14:textId="77777777" w:rsidR="00211CC6" w:rsidRPr="00AD2806" w:rsidRDefault="00211CC6" w:rsidP="00211CC6">
                      <w:pPr>
                        <w:rPr>
                          <w:rFonts w:ascii="Arial Narrow" w:hAnsi="Arial Narrow"/>
                          <w:sz w:val="24"/>
                          <w:szCs w:val="24"/>
                        </w:rPr>
                      </w:pPr>
                      <w:r w:rsidRPr="00AD2806">
                        <w:rPr>
                          <w:rFonts w:ascii="Arial Narrow" w:hAnsi="Arial Narrow" w:cstheme="minorBidi"/>
                          <w:sz w:val="16"/>
                          <w:szCs w:val="16"/>
                        </w:rPr>
                        <w:t>Fare Collected</w:t>
                      </w:r>
                    </w:p>
                  </w:txbxContent>
                </v:textbox>
              </v:shape>
            </w:pict>
          </mc:Fallback>
        </mc:AlternateContent>
      </w:r>
      <w:r w:rsidRPr="00026E40">
        <w:rPr>
          <w:rFonts w:ascii="Arial Narrow" w:hAnsi="Arial Narrow"/>
          <w:noProof/>
          <w:color w:val="000000" w:themeColor="text1"/>
        </w:rPr>
        <w:drawing>
          <wp:inline distT="0" distB="0" distL="0" distR="0" wp14:anchorId="13892987" wp14:editId="3147E0A4">
            <wp:extent cx="5551260" cy="2507615"/>
            <wp:effectExtent l="0" t="0" r="11430" b="6985"/>
            <wp:docPr id="19" name="Chart 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9F3E10-E680-41BD-BDB4-E46C9C7CB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EED37D" w14:textId="16F350DA" w:rsidR="004A19E7" w:rsidRPr="00026E40" w:rsidRDefault="004A19E7" w:rsidP="002E4EFB">
      <w:pPr>
        <w:spacing w:line="360" w:lineRule="auto"/>
        <w:jc w:val="center"/>
        <w:rPr>
          <w:rFonts w:ascii="Arial Narrow" w:hAnsi="Arial Narrow" w:cs="Arial"/>
          <w:i/>
          <w:iCs/>
          <w:color w:val="000000" w:themeColor="text1"/>
          <w:sz w:val="16"/>
          <w:szCs w:val="20"/>
        </w:rPr>
      </w:pPr>
      <w:r w:rsidRPr="00026E40">
        <w:rPr>
          <w:rFonts w:ascii="Arial Narrow" w:hAnsi="Arial Narrow" w:cs="Arial"/>
          <w:i/>
          <w:iCs/>
          <w:color w:val="000000" w:themeColor="text1"/>
          <w:sz w:val="16"/>
          <w:szCs w:val="20"/>
        </w:rPr>
        <w:t>Chart 4 – Overview of the Farebox Data Collection for the Connect Douglas Fixed Route Bus Service</w:t>
      </w:r>
    </w:p>
    <w:p w14:paraId="0F164CAF" w14:textId="0BEC1AD4" w:rsidR="00FC24D3" w:rsidRPr="00026E40" w:rsidRDefault="00FC24D3" w:rsidP="00E47013">
      <w:pPr>
        <w:pStyle w:val="Heading1"/>
        <w:spacing w:line="276" w:lineRule="auto"/>
        <w:jc w:val="center"/>
        <w:rPr>
          <w:rFonts w:ascii="Arial Narrow" w:hAnsi="Arial Narrow" w:cs="Arial"/>
          <w:b/>
          <w:bCs/>
          <w:color w:val="000000" w:themeColor="text1"/>
          <w:sz w:val="24"/>
          <w:szCs w:val="24"/>
        </w:rPr>
      </w:pPr>
      <w:bookmarkStart w:id="10" w:name="_Toc21616033"/>
      <w:r w:rsidRPr="00026E40">
        <w:rPr>
          <w:rFonts w:ascii="Arial Narrow" w:hAnsi="Arial Narrow" w:cs="Arial"/>
          <w:b/>
          <w:bCs/>
          <w:color w:val="000000" w:themeColor="text1"/>
          <w:sz w:val="24"/>
          <w:szCs w:val="24"/>
        </w:rPr>
        <w:t>Qualitative Research</w:t>
      </w:r>
      <w:r w:rsidR="00087B2C" w:rsidRPr="00026E40">
        <w:rPr>
          <w:rFonts w:ascii="Arial Narrow" w:hAnsi="Arial Narrow" w:cs="Arial"/>
          <w:b/>
          <w:bCs/>
          <w:color w:val="000000" w:themeColor="text1"/>
          <w:sz w:val="24"/>
          <w:szCs w:val="24"/>
        </w:rPr>
        <w:t xml:space="preserve"> </w:t>
      </w:r>
      <w:r w:rsidR="001520A0" w:rsidRPr="00026E40">
        <w:rPr>
          <w:rFonts w:ascii="Arial Narrow" w:hAnsi="Arial Narrow" w:cs="Arial"/>
          <w:b/>
          <w:bCs/>
          <w:color w:val="000000" w:themeColor="text1"/>
          <w:sz w:val="24"/>
          <w:szCs w:val="24"/>
        </w:rPr>
        <w:t>Data Analysis</w:t>
      </w:r>
      <w:bookmarkEnd w:id="10"/>
    </w:p>
    <w:p w14:paraId="5BEE4E46" w14:textId="10533DC3" w:rsidR="00FC24D3" w:rsidRPr="00026E40" w:rsidRDefault="00D568CB" w:rsidP="00E47013">
      <w:pPr>
        <w:pStyle w:val="Normal1"/>
        <w:ind w:firstLine="720"/>
        <w:jc w:val="both"/>
        <w:rPr>
          <w:rFonts w:ascii="Arial Narrow" w:hAnsi="Arial Narrow"/>
          <w:color w:val="000000" w:themeColor="text1"/>
          <w:sz w:val="24"/>
        </w:rPr>
      </w:pPr>
      <w:r w:rsidRPr="00026E40">
        <w:rPr>
          <w:rFonts w:ascii="Arial Narrow" w:hAnsi="Arial Narrow"/>
          <w:color w:val="000000" w:themeColor="text1"/>
          <w:sz w:val="24"/>
        </w:rPr>
        <w:t xml:space="preserve">By capturing data from not only the end-users but Douglas County employees and </w:t>
      </w:r>
      <w:r w:rsidR="007D001B" w:rsidRPr="00026E40">
        <w:rPr>
          <w:rFonts w:ascii="Arial Narrow" w:hAnsi="Arial Narrow"/>
          <w:color w:val="000000" w:themeColor="text1"/>
          <w:sz w:val="24"/>
        </w:rPr>
        <w:t xml:space="preserve">the </w:t>
      </w:r>
      <w:r w:rsidRPr="00026E40">
        <w:rPr>
          <w:rFonts w:ascii="Arial Narrow" w:hAnsi="Arial Narrow"/>
          <w:color w:val="000000" w:themeColor="text1"/>
          <w:sz w:val="24"/>
        </w:rPr>
        <w:t>third-party vendor, Douglas County leaders may be able to determine if routes and schedule changes</w:t>
      </w:r>
      <w:r w:rsidR="007D001B" w:rsidRPr="00026E40">
        <w:rPr>
          <w:rFonts w:ascii="Arial Narrow" w:hAnsi="Arial Narrow"/>
          <w:color w:val="000000" w:themeColor="text1"/>
          <w:sz w:val="24"/>
        </w:rPr>
        <w:t>,</w:t>
      </w:r>
      <w:r w:rsidRPr="00026E40">
        <w:rPr>
          <w:rFonts w:ascii="Arial Narrow" w:hAnsi="Arial Narrow"/>
          <w:color w:val="000000" w:themeColor="text1"/>
          <w:sz w:val="24"/>
        </w:rPr>
        <w:t xml:space="preserve"> among other factors</w:t>
      </w:r>
      <w:r w:rsidR="00ED432D" w:rsidRPr="00026E40">
        <w:rPr>
          <w:rFonts w:ascii="Arial Narrow" w:hAnsi="Arial Narrow"/>
          <w:color w:val="000000" w:themeColor="text1"/>
          <w:sz w:val="24"/>
        </w:rPr>
        <w:t>,</w:t>
      </w:r>
      <w:r w:rsidRPr="00026E40">
        <w:rPr>
          <w:rFonts w:ascii="Arial Narrow" w:hAnsi="Arial Narrow"/>
          <w:color w:val="000000" w:themeColor="text1"/>
          <w:sz w:val="24"/>
        </w:rPr>
        <w:t xml:space="preserve"> will be necessary and impact ridership</w:t>
      </w:r>
      <w:r w:rsidR="007D001B" w:rsidRPr="00026E40">
        <w:rPr>
          <w:rFonts w:ascii="Arial Narrow" w:hAnsi="Arial Narrow"/>
          <w:color w:val="000000" w:themeColor="text1"/>
          <w:sz w:val="24"/>
        </w:rPr>
        <w:t>;</w:t>
      </w:r>
      <w:r w:rsidRPr="00026E40">
        <w:rPr>
          <w:rFonts w:ascii="Arial Narrow" w:hAnsi="Arial Narrow"/>
          <w:color w:val="000000" w:themeColor="text1"/>
          <w:sz w:val="24"/>
        </w:rPr>
        <w:t xml:space="preserve"> </w:t>
      </w:r>
      <w:r w:rsidR="007D001B" w:rsidRPr="00026E40">
        <w:rPr>
          <w:rFonts w:ascii="Arial Narrow" w:hAnsi="Arial Narrow"/>
          <w:noProof/>
          <w:color w:val="000000" w:themeColor="text1"/>
          <w:sz w:val="24"/>
        </w:rPr>
        <w:t>t</w:t>
      </w:r>
      <w:r w:rsidR="008E0F83" w:rsidRPr="00026E40">
        <w:rPr>
          <w:rFonts w:ascii="Arial Narrow" w:hAnsi="Arial Narrow"/>
          <w:noProof/>
          <w:color w:val="000000" w:themeColor="text1"/>
          <w:sz w:val="24"/>
        </w:rPr>
        <w:t xml:space="preserve">hereby attempting to </w:t>
      </w:r>
      <w:r w:rsidR="00FC24D3" w:rsidRPr="00026E40">
        <w:rPr>
          <w:rFonts w:ascii="Arial Narrow" w:hAnsi="Arial Narrow"/>
          <w:noProof/>
          <w:color w:val="000000" w:themeColor="text1"/>
          <w:sz w:val="24"/>
        </w:rPr>
        <w:t>determin</w:t>
      </w:r>
      <w:r w:rsidR="008E0F83" w:rsidRPr="00026E40">
        <w:rPr>
          <w:rFonts w:ascii="Arial Narrow" w:hAnsi="Arial Narrow"/>
          <w:noProof/>
          <w:color w:val="000000" w:themeColor="text1"/>
          <w:sz w:val="24"/>
        </w:rPr>
        <w:t>e</w:t>
      </w:r>
      <w:r w:rsidR="00FC24D3" w:rsidRPr="00026E40">
        <w:rPr>
          <w:rFonts w:ascii="Arial Narrow" w:hAnsi="Arial Narrow"/>
          <w:noProof/>
          <w:color w:val="000000" w:themeColor="text1"/>
          <w:sz w:val="24"/>
        </w:rPr>
        <w:t xml:space="preserve"> if Douglas County </w:t>
      </w:r>
      <w:r w:rsidR="002E618B" w:rsidRPr="00026E40">
        <w:rPr>
          <w:rFonts w:ascii="Arial Narrow" w:hAnsi="Arial Narrow"/>
          <w:noProof/>
          <w:color w:val="000000" w:themeColor="text1"/>
          <w:sz w:val="24"/>
        </w:rPr>
        <w:t xml:space="preserve">leaders are </w:t>
      </w:r>
      <w:r w:rsidR="007D001B" w:rsidRPr="00026E40">
        <w:rPr>
          <w:rFonts w:ascii="Arial Narrow" w:hAnsi="Arial Narrow"/>
          <w:noProof/>
          <w:color w:val="000000" w:themeColor="text1"/>
          <w:sz w:val="24"/>
        </w:rPr>
        <w:t xml:space="preserve">meeting </w:t>
      </w:r>
      <w:r w:rsidR="00FC24D3" w:rsidRPr="00026E40">
        <w:rPr>
          <w:rFonts w:ascii="Arial Narrow" w:hAnsi="Arial Narrow"/>
          <w:noProof/>
          <w:color w:val="000000" w:themeColor="text1"/>
          <w:sz w:val="24"/>
        </w:rPr>
        <w:t>the needs of its citizens.</w:t>
      </w:r>
      <w:r w:rsidR="007D001B" w:rsidRPr="00026E40">
        <w:rPr>
          <w:rFonts w:ascii="Arial Narrow" w:hAnsi="Arial Narrow"/>
          <w:noProof/>
          <w:color w:val="000000" w:themeColor="text1"/>
          <w:sz w:val="24"/>
        </w:rPr>
        <w:t xml:space="preserve"> The detailed results can be found in the Comprehensive 90-day </w:t>
      </w:r>
      <w:r w:rsidR="00624642" w:rsidRPr="00026E40">
        <w:rPr>
          <w:rFonts w:ascii="Arial Narrow" w:hAnsi="Arial Narrow"/>
          <w:noProof/>
          <w:color w:val="000000" w:themeColor="text1"/>
          <w:sz w:val="24"/>
        </w:rPr>
        <w:t>R</w:t>
      </w:r>
      <w:r w:rsidR="007D001B" w:rsidRPr="00026E40">
        <w:rPr>
          <w:rFonts w:ascii="Arial Narrow" w:hAnsi="Arial Narrow"/>
          <w:noProof/>
          <w:color w:val="000000" w:themeColor="text1"/>
          <w:sz w:val="24"/>
        </w:rPr>
        <w:t>eport.</w:t>
      </w:r>
    </w:p>
    <w:p w14:paraId="6807677F" w14:textId="64751144" w:rsidR="00E732B8" w:rsidRPr="00026E40" w:rsidRDefault="00A90208" w:rsidP="00E47013">
      <w:pPr>
        <w:widowControl/>
        <w:autoSpaceDE/>
        <w:autoSpaceDN/>
        <w:spacing w:after="200" w:line="276" w:lineRule="auto"/>
        <w:contextualSpacing/>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 xml:space="preserve">The findings gathered </w:t>
      </w:r>
      <w:r w:rsidR="008E0F83" w:rsidRPr="00026E40">
        <w:rPr>
          <w:rFonts w:ascii="Arial Narrow" w:hAnsi="Arial Narrow" w:cs="Arial"/>
          <w:color w:val="000000" w:themeColor="text1"/>
          <w:sz w:val="24"/>
          <w:szCs w:val="24"/>
        </w:rPr>
        <w:t xml:space="preserve">from a qualitative analysis of </w:t>
      </w:r>
      <w:r w:rsidR="00D568CB" w:rsidRPr="00026E40">
        <w:rPr>
          <w:rFonts w:ascii="Arial Narrow" w:hAnsi="Arial Narrow" w:cs="Arial"/>
          <w:color w:val="000000" w:themeColor="text1"/>
          <w:sz w:val="24"/>
          <w:szCs w:val="24"/>
        </w:rPr>
        <w:t xml:space="preserve">five </w:t>
      </w:r>
      <w:r w:rsidR="008E0F83" w:rsidRPr="00026E40">
        <w:rPr>
          <w:rFonts w:ascii="Arial Narrow" w:hAnsi="Arial Narrow" w:cs="Arial"/>
          <w:color w:val="000000" w:themeColor="text1"/>
          <w:sz w:val="24"/>
          <w:szCs w:val="24"/>
        </w:rPr>
        <w:t>(</w:t>
      </w:r>
      <w:r w:rsidR="00D568CB" w:rsidRPr="00026E40">
        <w:rPr>
          <w:rFonts w:ascii="Arial Narrow" w:hAnsi="Arial Narrow" w:cs="Arial"/>
          <w:color w:val="000000" w:themeColor="text1"/>
          <w:sz w:val="24"/>
          <w:szCs w:val="24"/>
        </w:rPr>
        <w:t>5</w:t>
      </w:r>
      <w:r w:rsidR="008E0F83" w:rsidRPr="00026E40">
        <w:rPr>
          <w:rFonts w:ascii="Arial Narrow" w:hAnsi="Arial Narrow" w:cs="Arial"/>
          <w:color w:val="000000" w:themeColor="text1"/>
          <w:sz w:val="24"/>
          <w:szCs w:val="24"/>
        </w:rPr>
        <w:t xml:space="preserve">) </w:t>
      </w:r>
      <w:r w:rsidR="00D568CB" w:rsidRPr="00026E40">
        <w:rPr>
          <w:rFonts w:ascii="Arial Narrow" w:hAnsi="Arial Narrow" w:cs="Arial"/>
          <w:color w:val="000000" w:themeColor="text1"/>
          <w:sz w:val="24"/>
          <w:szCs w:val="24"/>
        </w:rPr>
        <w:t>Connect Douglas staff</w:t>
      </w:r>
      <w:r w:rsidR="007D001B" w:rsidRPr="00026E40">
        <w:rPr>
          <w:rFonts w:ascii="Arial Narrow" w:hAnsi="Arial Narrow" w:cs="Arial"/>
          <w:color w:val="000000" w:themeColor="text1"/>
          <w:sz w:val="24"/>
          <w:szCs w:val="24"/>
        </w:rPr>
        <w:t>,</w:t>
      </w:r>
      <w:r w:rsidRPr="00026E40">
        <w:rPr>
          <w:rFonts w:ascii="Arial Narrow" w:hAnsi="Arial Narrow" w:cs="Arial"/>
          <w:color w:val="000000" w:themeColor="text1"/>
          <w:sz w:val="24"/>
          <w:szCs w:val="24"/>
        </w:rPr>
        <w:t xml:space="preserve"> </w:t>
      </w:r>
      <w:r w:rsidR="007D001B" w:rsidRPr="00026E40">
        <w:rPr>
          <w:rFonts w:ascii="Arial Narrow" w:hAnsi="Arial Narrow" w:cs="Arial"/>
          <w:color w:val="000000" w:themeColor="text1"/>
          <w:sz w:val="24"/>
          <w:szCs w:val="24"/>
        </w:rPr>
        <w:t xml:space="preserve">two (2) Transitions Commute Solutions’ leaders, the third-party provider operating the Connect Douglas Fixed Route Bus Service, and </w:t>
      </w:r>
      <w:r w:rsidR="00ED432D" w:rsidRPr="00026E40">
        <w:rPr>
          <w:rFonts w:ascii="Arial Narrow" w:hAnsi="Arial Narrow" w:cs="Arial"/>
          <w:color w:val="000000" w:themeColor="text1"/>
          <w:sz w:val="24"/>
          <w:szCs w:val="24"/>
        </w:rPr>
        <w:t>twelve (</w:t>
      </w:r>
      <w:r w:rsidR="007D001B" w:rsidRPr="00026E40">
        <w:rPr>
          <w:rFonts w:ascii="Arial Narrow" w:hAnsi="Arial Narrow" w:cs="Arial"/>
          <w:color w:val="000000" w:themeColor="text1"/>
          <w:sz w:val="24"/>
          <w:szCs w:val="24"/>
        </w:rPr>
        <w:t>12</w:t>
      </w:r>
      <w:r w:rsidR="00ED432D" w:rsidRPr="00026E40">
        <w:rPr>
          <w:rFonts w:ascii="Arial Narrow" w:hAnsi="Arial Narrow" w:cs="Arial"/>
          <w:color w:val="000000" w:themeColor="text1"/>
          <w:sz w:val="24"/>
          <w:szCs w:val="24"/>
        </w:rPr>
        <w:t>)</w:t>
      </w:r>
      <w:r w:rsidR="007D001B" w:rsidRPr="00026E40">
        <w:rPr>
          <w:rFonts w:ascii="Arial Narrow" w:hAnsi="Arial Narrow" w:cs="Arial"/>
          <w:color w:val="000000" w:themeColor="text1"/>
          <w:sz w:val="24"/>
          <w:szCs w:val="24"/>
        </w:rPr>
        <w:t xml:space="preserve"> Connect Douglas bus riders (i.e., patrons) </w:t>
      </w:r>
      <w:r w:rsidRPr="00026E40">
        <w:rPr>
          <w:rFonts w:ascii="Arial Narrow" w:hAnsi="Arial Narrow" w:cs="Arial"/>
          <w:color w:val="000000" w:themeColor="text1"/>
          <w:sz w:val="24"/>
          <w:szCs w:val="24"/>
        </w:rPr>
        <w:t xml:space="preserve">are detailed in the </w:t>
      </w:r>
      <w:r w:rsidR="002E618B" w:rsidRPr="00026E40">
        <w:rPr>
          <w:rFonts w:ascii="Arial Narrow" w:hAnsi="Arial Narrow" w:cs="Arial"/>
          <w:color w:val="000000" w:themeColor="text1"/>
          <w:sz w:val="24"/>
          <w:szCs w:val="24"/>
        </w:rPr>
        <w:t>C</w:t>
      </w:r>
      <w:r w:rsidRPr="00026E40">
        <w:rPr>
          <w:rFonts w:ascii="Arial Narrow" w:hAnsi="Arial Narrow" w:cs="Arial"/>
          <w:color w:val="000000" w:themeColor="text1"/>
          <w:sz w:val="24"/>
          <w:szCs w:val="24"/>
        </w:rPr>
        <w:t>omprehensive 90-day Report.</w:t>
      </w:r>
      <w:r w:rsidR="008E0F83" w:rsidRPr="00026E40">
        <w:rPr>
          <w:rFonts w:ascii="Arial Narrow" w:hAnsi="Arial Narrow" w:cs="Arial"/>
          <w:color w:val="000000" w:themeColor="text1"/>
          <w:sz w:val="24"/>
          <w:szCs w:val="24"/>
        </w:rPr>
        <w:t xml:space="preserve"> </w:t>
      </w:r>
    </w:p>
    <w:p w14:paraId="3855D8C0" w14:textId="77777777" w:rsidR="00C02F58" w:rsidRPr="00026E40" w:rsidRDefault="00C02F58" w:rsidP="00D83537">
      <w:pPr>
        <w:pStyle w:val="Heading1"/>
        <w:spacing w:line="276" w:lineRule="auto"/>
        <w:jc w:val="both"/>
        <w:rPr>
          <w:rFonts w:ascii="Arial Narrow" w:hAnsi="Arial Narrow" w:cs="Arial"/>
          <w:b/>
          <w:noProof/>
          <w:color w:val="000000" w:themeColor="text1"/>
          <w:sz w:val="24"/>
          <w:szCs w:val="24"/>
        </w:rPr>
      </w:pPr>
      <w:bookmarkStart w:id="11" w:name="_Toc21616034"/>
      <w:r w:rsidRPr="00026E40">
        <w:rPr>
          <w:rFonts w:ascii="Arial Narrow" w:hAnsi="Arial Narrow" w:cs="Arial"/>
          <w:b/>
          <w:noProof/>
          <w:color w:val="000000" w:themeColor="text1"/>
          <w:sz w:val="24"/>
          <w:szCs w:val="24"/>
        </w:rPr>
        <w:t>Qualitative Study Limitations</w:t>
      </w:r>
      <w:bookmarkEnd w:id="11"/>
    </w:p>
    <w:p w14:paraId="05A5F4FC" w14:textId="470B6DA8" w:rsidR="00C02F58" w:rsidRPr="00026E40" w:rsidRDefault="00C02F58" w:rsidP="00D83537">
      <w:pPr>
        <w:spacing w:line="276"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lang w:val="en-GB"/>
        </w:rPr>
        <w:t xml:space="preserve">This qualitative study was specific to the citizens of Douglas County and those who may live in surrounding areas who rode the Connect Douglas Fixed Route Bus Service </w:t>
      </w:r>
      <w:r w:rsidR="00891B9D" w:rsidRPr="00026E40">
        <w:rPr>
          <w:rFonts w:ascii="Arial Narrow" w:hAnsi="Arial Narrow" w:cs="Arial"/>
          <w:color w:val="000000" w:themeColor="text1"/>
          <w:sz w:val="24"/>
          <w:szCs w:val="24"/>
          <w:lang w:val="en-GB"/>
        </w:rPr>
        <w:t xml:space="preserve">when the survey was conducted. This study was </w:t>
      </w:r>
      <w:r w:rsidRPr="00026E40">
        <w:rPr>
          <w:rFonts w:ascii="Arial Narrow" w:hAnsi="Arial Narrow" w:cs="Arial"/>
          <w:color w:val="000000" w:themeColor="text1"/>
          <w:sz w:val="24"/>
          <w:szCs w:val="24"/>
          <w:lang w:val="en-GB"/>
        </w:rPr>
        <w:t xml:space="preserve">limited to participants who agreed to participate in the survey voluntarily. The number of participants surveyed and the amount of time available to conduct the survey was a limitation of the study as well as the truthfulness of the participants. </w:t>
      </w:r>
      <w:r w:rsidRPr="00026E40">
        <w:rPr>
          <w:rFonts w:ascii="Arial Narrow" w:hAnsi="Arial Narrow" w:cs="Arial"/>
          <w:bCs/>
          <w:color w:val="000000" w:themeColor="text1"/>
          <w:sz w:val="24"/>
          <w:szCs w:val="24"/>
          <w:lang w:val="en-GB"/>
        </w:rPr>
        <w:t xml:space="preserve">Time was another limitation of the study. Because this research examination was not longitudinal, which requires a more extended period, findings could vary with the limited time constraints. </w:t>
      </w:r>
      <w:r w:rsidRPr="00026E40">
        <w:rPr>
          <w:rFonts w:ascii="Arial Narrow" w:hAnsi="Arial Narrow" w:cs="Arial"/>
          <w:color w:val="000000" w:themeColor="text1"/>
          <w:sz w:val="24"/>
          <w:szCs w:val="24"/>
        </w:rPr>
        <w:t xml:space="preserve">The results of this small sample cannot be used for the entire Connect Douglas patron population but provide a general basis for making assumptions about the citizens of Douglas County </w:t>
      </w:r>
      <w:r w:rsidR="00891B9D" w:rsidRPr="00026E40">
        <w:rPr>
          <w:rFonts w:ascii="Arial Narrow" w:hAnsi="Arial Narrow" w:cs="Arial"/>
          <w:color w:val="000000" w:themeColor="text1"/>
          <w:sz w:val="24"/>
          <w:szCs w:val="24"/>
        </w:rPr>
        <w:t xml:space="preserve">and others </w:t>
      </w:r>
      <w:r w:rsidRPr="00026E40">
        <w:rPr>
          <w:rFonts w:ascii="Arial Narrow" w:hAnsi="Arial Narrow" w:cs="Arial"/>
          <w:color w:val="000000" w:themeColor="text1"/>
          <w:sz w:val="24"/>
          <w:szCs w:val="24"/>
        </w:rPr>
        <w:t xml:space="preserve">who utilize the Connect Douglas Fixed Route Bus Service. However, reminiscent of other qualitative studies, numbers of participants are small because qualitative data analysis seeks to consider numerical conditions or statistical examinations. </w:t>
      </w:r>
    </w:p>
    <w:p w14:paraId="448F3C6F" w14:textId="2A495917" w:rsidR="00D7423A" w:rsidRPr="00026E40" w:rsidRDefault="00C02F58" w:rsidP="00D83537">
      <w:pPr>
        <w:pStyle w:val="Heading1"/>
        <w:spacing w:line="276" w:lineRule="auto"/>
        <w:jc w:val="both"/>
        <w:rPr>
          <w:rFonts w:ascii="Arial Narrow" w:hAnsi="Arial Narrow" w:cs="Arial"/>
          <w:b/>
          <w:color w:val="000000" w:themeColor="text1"/>
          <w:sz w:val="24"/>
          <w:szCs w:val="24"/>
        </w:rPr>
      </w:pPr>
      <w:bookmarkStart w:id="12" w:name="_Toc21616035"/>
      <w:r w:rsidRPr="00026E40">
        <w:rPr>
          <w:rFonts w:ascii="Arial Narrow" w:hAnsi="Arial Narrow" w:cs="Arial"/>
          <w:b/>
          <w:color w:val="000000" w:themeColor="text1"/>
          <w:sz w:val="24"/>
          <w:szCs w:val="24"/>
        </w:rPr>
        <w:t>Findings</w:t>
      </w:r>
      <w:bookmarkEnd w:id="12"/>
    </w:p>
    <w:p w14:paraId="6F94D10E" w14:textId="4561FDAC" w:rsidR="008E0F83" w:rsidRPr="00026E40" w:rsidRDefault="00A90208" w:rsidP="003B53DF">
      <w:pPr>
        <w:widowControl/>
        <w:autoSpaceDE/>
        <w:autoSpaceDN/>
        <w:spacing w:after="200" w:line="360" w:lineRule="auto"/>
        <w:ind w:firstLine="720"/>
        <w:contextualSpacing/>
        <w:jc w:val="both"/>
        <w:rPr>
          <w:rFonts w:ascii="Arial Narrow" w:hAnsi="Arial Narrow"/>
          <w:noProof/>
          <w:color w:val="000000" w:themeColor="text1"/>
          <w:sz w:val="24"/>
        </w:rPr>
      </w:pPr>
      <w:r w:rsidRPr="00026E40">
        <w:rPr>
          <w:rFonts w:ascii="Arial Narrow" w:hAnsi="Arial Narrow" w:cs="Arial"/>
          <w:color w:val="000000" w:themeColor="text1"/>
          <w:sz w:val="24"/>
          <w:szCs w:val="24"/>
        </w:rPr>
        <w:t>T</w:t>
      </w:r>
      <w:r w:rsidR="00096A40" w:rsidRPr="00026E40">
        <w:rPr>
          <w:rFonts w:ascii="Arial Narrow" w:hAnsi="Arial Narrow" w:cs="Arial"/>
          <w:color w:val="000000" w:themeColor="text1"/>
          <w:sz w:val="24"/>
          <w:szCs w:val="24"/>
        </w:rPr>
        <w:t xml:space="preserve">he findings </w:t>
      </w:r>
      <w:r w:rsidRPr="00026E40">
        <w:rPr>
          <w:rFonts w:ascii="Arial Narrow" w:hAnsi="Arial Narrow" w:cs="Arial"/>
          <w:color w:val="000000" w:themeColor="text1"/>
          <w:sz w:val="24"/>
          <w:szCs w:val="24"/>
        </w:rPr>
        <w:t xml:space="preserve">gathered </w:t>
      </w:r>
      <w:r w:rsidR="00096A40" w:rsidRPr="00026E40">
        <w:rPr>
          <w:rFonts w:ascii="Arial Narrow" w:hAnsi="Arial Narrow" w:cs="Arial"/>
          <w:color w:val="000000" w:themeColor="text1"/>
          <w:sz w:val="24"/>
          <w:szCs w:val="24"/>
        </w:rPr>
        <w:t xml:space="preserve">from a qualitative analysis of 12 Connect Douglas bus riders (i.e., patrons) who verbally responded to 10 on-board survey questions for the Transit Services Division. </w:t>
      </w:r>
      <w:r w:rsidR="00E31564" w:rsidRPr="00026E40">
        <w:rPr>
          <w:rFonts w:ascii="Arial Narrow" w:hAnsi="Arial Narrow" w:cs="Arial"/>
          <w:color w:val="000000" w:themeColor="text1"/>
          <w:sz w:val="24"/>
          <w:szCs w:val="24"/>
        </w:rPr>
        <w:t xml:space="preserve">The only demographic data captured were the patrons’ ages, which ranged between 29 years old and 75 years old. </w:t>
      </w:r>
      <w:r w:rsidR="001355DF" w:rsidRPr="00026E40">
        <w:rPr>
          <w:rFonts w:ascii="Arial Narrow" w:hAnsi="Arial Narrow" w:cs="Arial"/>
          <w:color w:val="000000" w:themeColor="text1"/>
          <w:sz w:val="24"/>
          <w:szCs w:val="24"/>
        </w:rPr>
        <w:t xml:space="preserve">Patrons were invited to answer </w:t>
      </w:r>
      <w:r w:rsidR="00CF064C" w:rsidRPr="00026E40">
        <w:rPr>
          <w:rFonts w:ascii="Arial Narrow" w:hAnsi="Arial Narrow" w:cs="Arial"/>
          <w:color w:val="000000" w:themeColor="text1"/>
          <w:sz w:val="24"/>
          <w:szCs w:val="24"/>
        </w:rPr>
        <w:t>ten</w:t>
      </w:r>
      <w:r w:rsidR="001355DF" w:rsidRPr="00026E40">
        <w:rPr>
          <w:rFonts w:ascii="Arial Narrow" w:hAnsi="Arial Narrow" w:cs="Arial"/>
          <w:color w:val="000000" w:themeColor="text1"/>
          <w:sz w:val="24"/>
          <w:szCs w:val="24"/>
        </w:rPr>
        <w:t xml:space="preserve"> categories of open and closed-ended questions in a face-to-face on-board survey </w:t>
      </w:r>
      <w:r w:rsidR="00CF064C" w:rsidRPr="00026E40">
        <w:rPr>
          <w:rFonts w:ascii="Arial Narrow" w:hAnsi="Arial Narrow" w:cs="Arial"/>
          <w:color w:val="000000" w:themeColor="text1"/>
          <w:sz w:val="24"/>
          <w:szCs w:val="24"/>
        </w:rPr>
        <w:t>resulting in invaluable feedback beginning with the reasons for using public transportation to overall disposition about the service and opportunities for continuous improvement.</w:t>
      </w:r>
      <w:r w:rsidR="006F2B54" w:rsidRPr="00026E40">
        <w:rPr>
          <w:rFonts w:ascii="Arial Narrow" w:hAnsi="Arial Narrow" w:cs="Arial"/>
          <w:color w:val="000000" w:themeColor="text1"/>
          <w:sz w:val="24"/>
          <w:szCs w:val="24"/>
        </w:rPr>
        <w:t xml:space="preserve"> </w:t>
      </w:r>
      <w:r w:rsidR="008E0F83" w:rsidRPr="00026E40">
        <w:rPr>
          <w:rFonts w:ascii="Arial Narrow" w:hAnsi="Arial Narrow" w:cs="Arial"/>
          <w:noProof/>
          <w:color w:val="000000" w:themeColor="text1"/>
          <w:sz w:val="24"/>
        </w:rPr>
        <w:t xml:space="preserve">This study aimed to glean insights into </w:t>
      </w:r>
      <w:r w:rsidR="00825046" w:rsidRPr="00026E40">
        <w:rPr>
          <w:rFonts w:ascii="Arial Narrow" w:hAnsi="Arial Narrow" w:cs="Arial"/>
          <w:noProof/>
          <w:color w:val="000000" w:themeColor="text1"/>
          <w:sz w:val="24"/>
        </w:rPr>
        <w:t xml:space="preserve">participants’ </w:t>
      </w:r>
      <w:r w:rsidR="008E0F83" w:rsidRPr="00026E40">
        <w:rPr>
          <w:rFonts w:ascii="Arial Narrow" w:hAnsi="Arial Narrow" w:cs="Arial"/>
          <w:noProof/>
          <w:color w:val="000000" w:themeColor="text1"/>
          <w:sz w:val="24"/>
        </w:rPr>
        <w:t xml:space="preserve">perceptions about Connect Douglas Fixed Route Bus Service’s performance and customer service, </w:t>
      </w:r>
      <w:r w:rsidR="00825046" w:rsidRPr="00026E40">
        <w:rPr>
          <w:rFonts w:ascii="Arial Narrow" w:hAnsi="Arial Narrow" w:cs="Arial"/>
          <w:noProof/>
          <w:color w:val="000000" w:themeColor="text1"/>
          <w:sz w:val="24"/>
        </w:rPr>
        <w:t>endeavoring to</w:t>
      </w:r>
      <w:r w:rsidR="008E0F83" w:rsidRPr="00026E40">
        <w:rPr>
          <w:rFonts w:ascii="Arial Narrow" w:hAnsi="Arial Narrow" w:cs="Arial"/>
          <w:noProof/>
          <w:color w:val="000000" w:themeColor="text1"/>
          <w:sz w:val="24"/>
        </w:rPr>
        <w:t xml:space="preserve"> </w:t>
      </w:r>
      <w:r w:rsidR="00825046" w:rsidRPr="00026E40">
        <w:rPr>
          <w:rFonts w:ascii="Arial Narrow" w:hAnsi="Arial Narrow" w:cs="Arial"/>
          <w:noProof/>
          <w:color w:val="000000" w:themeColor="text1"/>
          <w:sz w:val="24"/>
        </w:rPr>
        <w:t xml:space="preserve">assess </w:t>
      </w:r>
      <w:r w:rsidR="008E0F83" w:rsidRPr="00026E40">
        <w:rPr>
          <w:rFonts w:ascii="Arial Narrow" w:hAnsi="Arial Narrow" w:cs="Arial"/>
          <w:noProof/>
          <w:color w:val="000000" w:themeColor="text1"/>
          <w:sz w:val="24"/>
        </w:rPr>
        <w:t>if Douglas County is meeting the needs of its citizens</w:t>
      </w:r>
      <w:r w:rsidR="008E0F83" w:rsidRPr="00026E40">
        <w:rPr>
          <w:rFonts w:ascii="Arial Narrow" w:hAnsi="Arial Narrow"/>
          <w:noProof/>
          <w:color w:val="000000" w:themeColor="text1"/>
          <w:sz w:val="24"/>
        </w:rPr>
        <w:t>.</w:t>
      </w:r>
    </w:p>
    <w:p w14:paraId="5211D4B3" w14:textId="3C994D62" w:rsidR="008F2B37" w:rsidRPr="001611EF" w:rsidRDefault="00531A2A" w:rsidP="002E4EFB">
      <w:pPr>
        <w:pStyle w:val="Heading2"/>
        <w:rPr>
          <w:rFonts w:ascii="Arial Narrow" w:hAnsi="Arial Narrow"/>
          <w:b/>
          <w:color w:val="000000" w:themeColor="text1"/>
        </w:rPr>
      </w:pPr>
      <w:bookmarkStart w:id="13" w:name="_Toc21616036"/>
      <w:r>
        <w:rPr>
          <w:rFonts w:ascii="Arial Narrow" w:hAnsi="Arial Narrow"/>
          <w:b/>
          <w:color w:val="000000" w:themeColor="text1"/>
        </w:rPr>
        <w:t xml:space="preserve">Findings: </w:t>
      </w:r>
      <w:r w:rsidR="008F2B37" w:rsidRPr="001611EF">
        <w:rPr>
          <w:rFonts w:ascii="Arial Narrow" w:hAnsi="Arial Narrow"/>
          <w:b/>
          <w:color w:val="000000" w:themeColor="text1"/>
        </w:rPr>
        <w:t>Patrons’ On-board Survey Responses</w:t>
      </w:r>
      <w:r w:rsidR="00A5392B" w:rsidRPr="001611EF">
        <w:rPr>
          <w:rFonts w:ascii="Arial Narrow" w:hAnsi="Arial Narrow"/>
          <w:b/>
          <w:color w:val="000000" w:themeColor="text1"/>
        </w:rPr>
        <w:t xml:space="preserve"> by Highest Percentages</w:t>
      </w:r>
      <w:bookmarkEnd w:id="13"/>
    </w:p>
    <w:p w14:paraId="4652E3C4" w14:textId="77777777" w:rsidR="002E4EFB" w:rsidRPr="00026E40" w:rsidRDefault="002E4EFB" w:rsidP="002E4EFB">
      <w:pPr>
        <w:rPr>
          <w:rFonts w:ascii="Arial Narrow" w:hAnsi="Arial Narrow"/>
        </w:rPr>
      </w:pPr>
    </w:p>
    <w:p w14:paraId="304D8CA2" w14:textId="13D184EC" w:rsidR="00AE4872" w:rsidRPr="00026E40" w:rsidRDefault="00AE4872" w:rsidP="002E4EFB">
      <w:pPr>
        <w:spacing w:line="360" w:lineRule="auto"/>
        <w:rPr>
          <w:rFonts w:ascii="Arial Narrow" w:hAnsi="Arial Narrow"/>
          <w:color w:val="000000" w:themeColor="text1"/>
        </w:rPr>
      </w:pPr>
      <w:r w:rsidRPr="00026E40">
        <w:rPr>
          <w:rFonts w:ascii="Arial Narrow" w:hAnsi="Arial Narrow"/>
          <w:noProof/>
          <w:color w:val="000000" w:themeColor="text1"/>
        </w:rPr>
        <mc:AlternateContent>
          <mc:Choice Requires="wps">
            <w:drawing>
              <wp:anchor distT="0" distB="0" distL="114300" distR="114300" simplePos="0" relativeHeight="251717632" behindDoc="0" locked="0" layoutInCell="1" allowOverlap="1" wp14:anchorId="5D19DA37" wp14:editId="05E85BCA">
                <wp:simplePos x="0" y="0"/>
                <wp:positionH relativeFrom="column">
                  <wp:posOffset>4075611</wp:posOffset>
                </wp:positionH>
                <wp:positionV relativeFrom="paragraph">
                  <wp:posOffset>3260271</wp:posOffset>
                </wp:positionV>
                <wp:extent cx="1201783" cy="276225"/>
                <wp:effectExtent l="0" t="0" r="0" b="0"/>
                <wp:wrapNone/>
                <wp:docPr id="11" name="TextBox 12">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201783"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24316F9" w14:textId="053D768F" w:rsidR="00AE4872" w:rsidRPr="00E47013" w:rsidRDefault="00AE4872" w:rsidP="00AE4872">
                            <w:pPr>
                              <w:rPr>
                                <w:color w:val="000000" w:themeColor="text1"/>
                                <w:sz w:val="24"/>
                                <w:szCs w:val="24"/>
                              </w:rPr>
                            </w:pPr>
                            <w:r w:rsidRPr="00E47013">
                              <w:rPr>
                                <w:rFonts w:asciiTheme="minorHAnsi" w:hAnsi="Calibri" w:cstheme="minorBidi"/>
                                <w:color w:val="000000" w:themeColor="text1"/>
                                <w:sz w:val="16"/>
                                <w:szCs w:val="16"/>
                              </w:rPr>
                              <w:t>Response Percentage</w:t>
                            </w:r>
                          </w:p>
                        </w:txbxContent>
                      </wps:txbx>
                      <wps:bodyPr vertOverflow="clip" horzOverflow="clip" wrap="square" rtlCol="0" anchor="t"/>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9DA37" id="TextBox 12" o:spid="_x0000_s1031" type="#_x0000_t202" style="position:absolute;margin-left:320.9pt;margin-top:256.7pt;width:94.65pt;height:21.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" filled="f" stroked="f">
                <v:textbox>
                  <w:txbxContent>
                    <w:p w14:paraId="724316F9" w14:textId="053D768F" w:rsidR="00AE4872" w:rsidRPr="00E47013" w:rsidRDefault="00AE4872" w:rsidP="00AE4872">
                      <w:pPr>
                        <w:rPr>
                          <w:color w:val="000000" w:themeColor="text1"/>
                          <w:sz w:val="24"/>
                          <w:szCs w:val="24"/>
                        </w:rPr>
                      </w:pPr>
                      <w:r w:rsidRPr="00E47013">
                        <w:rPr>
                          <w:rFonts w:asciiTheme="minorHAnsi" w:hAnsi="Calibri" w:cstheme="minorBidi"/>
                          <w:color w:val="000000" w:themeColor="text1"/>
                          <w:sz w:val="16"/>
                          <w:szCs w:val="16"/>
                        </w:rPr>
                        <w:t>Response Percentage</w:t>
                      </w:r>
                    </w:p>
                  </w:txbxContent>
                </v:textbox>
              </v:shape>
            </w:pict>
          </mc:Fallback>
        </mc:AlternateContent>
      </w:r>
      <w:r w:rsidRPr="00026E40">
        <w:rPr>
          <w:rFonts w:ascii="Arial Narrow" w:hAnsi="Arial Narrow"/>
          <w:noProof/>
          <w:color w:val="000000" w:themeColor="text1"/>
        </w:rPr>
        <mc:AlternateContent>
          <mc:Choice Requires="wps">
            <w:drawing>
              <wp:anchor distT="0" distB="0" distL="114300" distR="114300" simplePos="0" relativeHeight="251713536" behindDoc="0" locked="0" layoutInCell="1" allowOverlap="1" wp14:anchorId="5E5E635B" wp14:editId="67E51C83">
                <wp:simplePos x="0" y="0"/>
                <wp:positionH relativeFrom="column">
                  <wp:posOffset>-332605</wp:posOffset>
                </wp:positionH>
                <wp:positionV relativeFrom="paragraph">
                  <wp:posOffset>1908945</wp:posOffset>
                </wp:positionV>
                <wp:extent cx="938213" cy="276225"/>
                <wp:effectExtent l="0" t="0" r="2540" b="0"/>
                <wp:wrapNone/>
                <wp:docPr id="13" name="TextBox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D7E5ED-4235-4104-B6FF-982E5C8D3561}"/>
                    </a:ext>
                  </a:extLst>
                </wp:docPr>
                <wp:cNvGraphicFramePr/>
                <a:graphic xmlns:a="http://schemas.openxmlformats.org/drawingml/2006/main">
                  <a:graphicData uri="http://schemas.microsoft.com/office/word/2010/wordprocessingShape">
                    <wps:wsp>
                      <wps:cNvSpPr txBox="1"/>
                      <wps:spPr>
                        <a:xfrm rot="16200000">
                          <a:off x="0" y="0"/>
                          <a:ext cx="938213" cy="2762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34E97DB" w14:textId="77777777" w:rsidR="00AE4872" w:rsidRPr="00E47013" w:rsidRDefault="00AE4872" w:rsidP="00AE4872">
                            <w:pPr>
                              <w:rPr>
                                <w:color w:val="000000" w:themeColor="text1"/>
                                <w:sz w:val="24"/>
                                <w:szCs w:val="24"/>
                              </w:rPr>
                            </w:pPr>
                            <w:r w:rsidRPr="00E47013">
                              <w:rPr>
                                <w:rFonts w:asciiTheme="minorHAnsi" w:hAnsi="Calibri" w:cstheme="minorBidi"/>
                                <w:color w:val="000000" w:themeColor="text1"/>
                                <w:sz w:val="16"/>
                                <w:szCs w:val="16"/>
                              </w:rPr>
                              <w:t>Survey Question</w:t>
                            </w:r>
                          </w:p>
                        </w:txbxContent>
                      </wps:txbx>
                      <wps:bodyPr vertOverflow="clip" horzOverflow="clip" wrap="square" rtlCol="0" anchor="t"/>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E635B" id="_x0000_s1032" type="#_x0000_t202" style="position:absolute;margin-left:-26.2pt;margin-top:150.3pt;width:73.9pt;height:21.75pt;rotation:-90;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" filled="f" stroked="f">
                <v:textbox>
                  <w:txbxContent>
                    <w:p w14:paraId="334E97DB" w14:textId="77777777" w:rsidR="00AE4872" w:rsidRPr="00E47013" w:rsidRDefault="00AE4872" w:rsidP="00AE4872">
                      <w:pPr>
                        <w:rPr>
                          <w:color w:val="000000" w:themeColor="text1"/>
                          <w:sz w:val="24"/>
                          <w:szCs w:val="24"/>
                        </w:rPr>
                      </w:pPr>
                      <w:r w:rsidRPr="00E47013">
                        <w:rPr>
                          <w:rFonts w:asciiTheme="minorHAnsi" w:hAnsi="Calibri" w:cstheme="minorBidi"/>
                          <w:color w:val="000000" w:themeColor="text1"/>
                          <w:sz w:val="16"/>
                          <w:szCs w:val="16"/>
                        </w:rPr>
                        <w:t>Survey Question</w:t>
                      </w:r>
                    </w:p>
                  </w:txbxContent>
                </v:textbox>
              </v:shape>
            </w:pict>
          </mc:Fallback>
        </mc:AlternateContent>
      </w:r>
      <w:r w:rsidRPr="00026E40">
        <w:rPr>
          <w:rFonts w:ascii="Arial Narrow" w:hAnsi="Arial Narrow"/>
          <w:noProof/>
          <w:color w:val="000000" w:themeColor="text1"/>
        </w:rPr>
        <w:drawing>
          <wp:inline distT="0" distB="0" distL="0" distR="0" wp14:anchorId="5DDE4B85" wp14:editId="2BC90A4F">
            <wp:extent cx="5577840" cy="3644537"/>
            <wp:effectExtent l="0" t="0" r="3810" b="1333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8EEB65-35EC-467E-9283-1754EA208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C81E70A" w14:textId="6BED9452" w:rsidR="00AE4872" w:rsidRPr="00026E40" w:rsidRDefault="00AE4872" w:rsidP="002E4EFB">
      <w:pPr>
        <w:spacing w:line="360" w:lineRule="auto"/>
        <w:rPr>
          <w:rFonts w:ascii="Arial Narrow" w:hAnsi="Arial Narrow" w:cs="Arial"/>
          <w:i/>
          <w:iCs/>
          <w:color w:val="000000" w:themeColor="text1"/>
          <w:sz w:val="20"/>
          <w:szCs w:val="20"/>
        </w:rPr>
      </w:pPr>
      <w:r w:rsidRPr="00026E40">
        <w:rPr>
          <w:rFonts w:ascii="Arial Narrow" w:hAnsi="Arial Narrow" w:cs="Arial"/>
          <w:i/>
          <w:iCs/>
          <w:color w:val="000000" w:themeColor="text1"/>
          <w:sz w:val="20"/>
          <w:szCs w:val="20"/>
        </w:rPr>
        <w:t xml:space="preserve">Chart 5 – Overview of Patrons’ On-board Survey Findings </w:t>
      </w:r>
    </w:p>
    <w:p w14:paraId="056424A5" w14:textId="0E07B126" w:rsidR="004E2216" w:rsidRPr="00D83537" w:rsidRDefault="004E2216" w:rsidP="00E47013">
      <w:pPr>
        <w:pStyle w:val="Heading2"/>
        <w:spacing w:line="276" w:lineRule="auto"/>
        <w:rPr>
          <w:rFonts w:ascii="Arial Narrow" w:hAnsi="Arial Narrow"/>
          <w:b/>
          <w:color w:val="auto"/>
          <w:sz w:val="24"/>
          <w:szCs w:val="24"/>
        </w:rPr>
      </w:pPr>
      <w:bookmarkStart w:id="14" w:name="_Toc21616037"/>
      <w:r w:rsidRPr="00D83537">
        <w:rPr>
          <w:rFonts w:ascii="Arial Narrow" w:hAnsi="Arial Narrow"/>
          <w:b/>
          <w:color w:val="auto"/>
          <w:sz w:val="24"/>
          <w:szCs w:val="24"/>
        </w:rPr>
        <w:t>Summary of Qualitative Findings</w:t>
      </w:r>
      <w:bookmarkEnd w:id="14"/>
    </w:p>
    <w:p w14:paraId="6DDE865C" w14:textId="45761D80" w:rsidR="004E2216" w:rsidRPr="00026E40" w:rsidRDefault="004E2216" w:rsidP="003B53DF">
      <w:pPr>
        <w:spacing w:line="276"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The findings for the qualitative portion of the report presented above represent the overall feelings and experiences of patrons, Transit Center/Connect Douglas staff</w:t>
      </w:r>
      <w:r w:rsidR="00A32854" w:rsidRPr="00026E40">
        <w:rPr>
          <w:rFonts w:ascii="Arial Narrow" w:hAnsi="Arial Narrow" w:cs="Arial"/>
          <w:color w:val="000000" w:themeColor="text1"/>
          <w:sz w:val="24"/>
          <w:szCs w:val="24"/>
        </w:rPr>
        <w:t>,</w:t>
      </w:r>
      <w:r w:rsidRPr="00026E40">
        <w:rPr>
          <w:rFonts w:ascii="Arial Narrow" w:hAnsi="Arial Narrow" w:cs="Arial"/>
          <w:color w:val="000000" w:themeColor="text1"/>
          <w:sz w:val="24"/>
          <w:szCs w:val="24"/>
        </w:rPr>
        <w:t xml:space="preserve"> and Transitions Commute Solutions staff, the third-party vendor. </w:t>
      </w:r>
      <w:bookmarkStart w:id="15" w:name="_Hlk21616085"/>
      <w:r w:rsidRPr="00026E40">
        <w:rPr>
          <w:rFonts w:ascii="Arial Narrow" w:hAnsi="Arial Narrow" w:cs="Arial"/>
          <w:color w:val="000000" w:themeColor="text1"/>
          <w:sz w:val="24"/>
          <w:szCs w:val="24"/>
        </w:rPr>
        <w:t xml:space="preserve">Overall, </w:t>
      </w:r>
      <w:r w:rsidR="000F0A2E" w:rsidRPr="00026E40">
        <w:rPr>
          <w:rFonts w:ascii="Arial Narrow" w:hAnsi="Arial Narrow" w:cs="Arial"/>
          <w:color w:val="000000" w:themeColor="text1"/>
          <w:sz w:val="24"/>
          <w:szCs w:val="24"/>
        </w:rPr>
        <w:t xml:space="preserve">the results showed </w:t>
      </w:r>
      <w:r w:rsidRPr="00026E40">
        <w:rPr>
          <w:rFonts w:ascii="Arial Narrow" w:hAnsi="Arial Narrow" w:cs="Arial"/>
          <w:color w:val="000000" w:themeColor="text1"/>
          <w:sz w:val="24"/>
          <w:szCs w:val="24"/>
        </w:rPr>
        <w:t>that the patrons riding the Connect Douglas Fixed Route Bus Service enjoy</w:t>
      </w:r>
      <w:r w:rsidR="000F0A2E" w:rsidRPr="00026E40">
        <w:rPr>
          <w:rFonts w:ascii="Arial Narrow" w:hAnsi="Arial Narrow" w:cs="Arial"/>
          <w:color w:val="000000" w:themeColor="text1"/>
          <w:sz w:val="24"/>
          <w:szCs w:val="24"/>
        </w:rPr>
        <w:t>ed</w:t>
      </w:r>
      <w:r w:rsidRPr="00026E40">
        <w:rPr>
          <w:rFonts w:ascii="Arial Narrow" w:hAnsi="Arial Narrow" w:cs="Arial"/>
          <w:color w:val="000000" w:themeColor="text1"/>
          <w:sz w:val="24"/>
          <w:szCs w:val="24"/>
        </w:rPr>
        <w:t xml:space="preserve"> the opportunity to have options for local transportation in Douglas County. Themes </w:t>
      </w:r>
      <w:bookmarkEnd w:id="15"/>
      <w:r w:rsidRPr="00026E40">
        <w:rPr>
          <w:rFonts w:ascii="Arial Narrow" w:hAnsi="Arial Narrow" w:cs="Arial"/>
          <w:color w:val="000000" w:themeColor="text1"/>
          <w:sz w:val="24"/>
          <w:szCs w:val="24"/>
        </w:rPr>
        <w:t xml:space="preserve">emerged that </w:t>
      </w:r>
      <w:r w:rsidR="000F0A2E" w:rsidRPr="00026E40">
        <w:rPr>
          <w:rFonts w:ascii="Arial Narrow" w:hAnsi="Arial Narrow" w:cs="Arial"/>
          <w:color w:val="000000" w:themeColor="text1"/>
          <w:sz w:val="24"/>
          <w:szCs w:val="24"/>
        </w:rPr>
        <w:t xml:space="preserve">was </w:t>
      </w:r>
      <w:r w:rsidRPr="00026E40">
        <w:rPr>
          <w:rFonts w:ascii="Arial Narrow" w:hAnsi="Arial Narrow" w:cs="Arial"/>
          <w:color w:val="000000" w:themeColor="text1"/>
          <w:sz w:val="24"/>
          <w:szCs w:val="24"/>
        </w:rPr>
        <w:t>based on patrons’ ability to access dependable transportation to go to and from work to earn a living</w:t>
      </w:r>
      <w:r w:rsidR="00ED2BB7" w:rsidRPr="00026E40">
        <w:rPr>
          <w:rFonts w:ascii="Arial Narrow" w:hAnsi="Arial Narrow" w:cs="Arial"/>
          <w:color w:val="000000" w:themeColor="text1"/>
          <w:sz w:val="24"/>
          <w:szCs w:val="24"/>
        </w:rPr>
        <w:t xml:space="preserve">. </w:t>
      </w:r>
      <w:r w:rsidRPr="00026E40">
        <w:rPr>
          <w:rFonts w:ascii="Arial Narrow" w:hAnsi="Arial Narrow" w:cs="Arial"/>
          <w:color w:val="000000" w:themeColor="text1"/>
          <w:sz w:val="24"/>
          <w:szCs w:val="24"/>
        </w:rPr>
        <w:t xml:space="preserve">Additionally, </w:t>
      </w:r>
      <w:bookmarkStart w:id="16" w:name="_Hlk21616251"/>
      <w:r w:rsidRPr="00026E40">
        <w:rPr>
          <w:rFonts w:ascii="Arial Narrow" w:hAnsi="Arial Narrow" w:cs="Arial"/>
          <w:color w:val="000000" w:themeColor="text1"/>
          <w:sz w:val="24"/>
          <w:szCs w:val="24"/>
        </w:rPr>
        <w:t xml:space="preserve">all respondents indicated that the Connect Douglas Fixed Route Bus Service is needed in Douglas County. </w:t>
      </w:r>
      <w:bookmarkStart w:id="17" w:name="_Hlk21616163"/>
      <w:bookmarkEnd w:id="16"/>
      <w:r w:rsidRPr="00026E40">
        <w:rPr>
          <w:rFonts w:ascii="Arial Narrow" w:hAnsi="Arial Narrow" w:cs="Arial"/>
          <w:color w:val="000000" w:themeColor="text1"/>
          <w:sz w:val="24"/>
          <w:szCs w:val="24"/>
        </w:rPr>
        <w:t xml:space="preserve">Most of the respondents would like the Connect Douglas Fixed Route Bus Service to expand to other areas of Douglas County for additional convenience and rideability. </w:t>
      </w:r>
      <w:bookmarkEnd w:id="17"/>
      <w:r w:rsidRPr="00026E40">
        <w:rPr>
          <w:rFonts w:ascii="Arial Narrow" w:hAnsi="Arial Narrow" w:cs="Arial"/>
          <w:color w:val="000000" w:themeColor="text1"/>
          <w:sz w:val="24"/>
          <w:szCs w:val="24"/>
        </w:rPr>
        <w:t>With a service expansion, more people may use the Connect Douglas Fixed Route Bus Service.</w:t>
      </w:r>
    </w:p>
    <w:p w14:paraId="53941634" w14:textId="771C3FCC" w:rsidR="00A90208" w:rsidRPr="003B53DF" w:rsidRDefault="00A90208" w:rsidP="003B53DF">
      <w:pPr>
        <w:pStyle w:val="Heading1"/>
        <w:spacing w:before="0" w:line="276" w:lineRule="auto"/>
        <w:jc w:val="center"/>
        <w:rPr>
          <w:rFonts w:ascii="Arial Narrow" w:hAnsi="Arial Narrow"/>
          <w:b/>
          <w:color w:val="000000" w:themeColor="text1"/>
          <w:sz w:val="24"/>
          <w:szCs w:val="24"/>
        </w:rPr>
      </w:pPr>
      <w:bookmarkStart w:id="18" w:name="_Toc21616038"/>
      <w:bookmarkStart w:id="19" w:name="_Hlk21616403"/>
      <w:r w:rsidRPr="003B53DF">
        <w:rPr>
          <w:rFonts w:ascii="Arial Narrow" w:hAnsi="Arial Narrow"/>
          <w:b/>
          <w:color w:val="000000" w:themeColor="text1"/>
          <w:sz w:val="24"/>
          <w:szCs w:val="24"/>
        </w:rPr>
        <w:t>Recommendations</w:t>
      </w:r>
      <w:bookmarkEnd w:id="18"/>
    </w:p>
    <w:p w14:paraId="6F9DC75A" w14:textId="344EB31A" w:rsidR="00A90208" w:rsidRPr="00026E40" w:rsidRDefault="00A90208" w:rsidP="003B53DF">
      <w:pPr>
        <w:spacing w:line="276"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 xml:space="preserve">Based on the study’s results, </w:t>
      </w:r>
      <w:r w:rsidR="001D3B85" w:rsidRPr="00026E40">
        <w:rPr>
          <w:rFonts w:ascii="Arial Narrow" w:hAnsi="Arial Narrow" w:cs="Arial"/>
          <w:color w:val="000000" w:themeColor="text1"/>
          <w:sz w:val="24"/>
          <w:szCs w:val="24"/>
        </w:rPr>
        <w:t>the following</w:t>
      </w:r>
      <w:r w:rsidRPr="00026E40">
        <w:rPr>
          <w:rFonts w:ascii="Arial Narrow" w:hAnsi="Arial Narrow" w:cs="Arial"/>
          <w:color w:val="000000" w:themeColor="text1"/>
          <w:sz w:val="24"/>
          <w:szCs w:val="24"/>
        </w:rPr>
        <w:t xml:space="preserve"> recommendations have been devised to benefit all stakeholders in Douglas County, striving to ensure the public transportation needs of its citizens are met through the implementation of strategies for continual progress and growth. </w:t>
      </w:r>
    </w:p>
    <w:p w14:paraId="12F5BB63" w14:textId="0DF95CF9" w:rsidR="00A90208" w:rsidRPr="00D83537" w:rsidRDefault="00A90208" w:rsidP="00D83537">
      <w:pPr>
        <w:pStyle w:val="ListParagraph"/>
        <w:widowControl/>
        <w:numPr>
          <w:ilvl w:val="0"/>
          <w:numId w:val="33"/>
        </w:numPr>
        <w:suppressAutoHyphens/>
        <w:autoSpaceDN/>
        <w:spacing w:line="276" w:lineRule="auto"/>
        <w:jc w:val="both"/>
        <w:rPr>
          <w:rFonts w:ascii="Arial Narrow" w:hAnsi="Arial Narrow" w:cs="Arial"/>
          <w:color w:val="000000" w:themeColor="text1"/>
          <w:sz w:val="24"/>
          <w:szCs w:val="24"/>
        </w:rPr>
      </w:pPr>
      <w:r w:rsidRPr="00D83537">
        <w:rPr>
          <w:rFonts w:ascii="Arial Narrow" w:hAnsi="Arial Narrow" w:cs="Arial"/>
          <w:color w:val="000000" w:themeColor="text1"/>
          <w:sz w:val="24"/>
          <w:szCs w:val="24"/>
        </w:rPr>
        <w:t>Transportation leaders should ensure interviews are conducted with every Connect Douglas bus driver to gain a deeper perspective on the impact the bus services ha</w:t>
      </w:r>
      <w:r w:rsidR="000F0A2E" w:rsidRPr="00D83537">
        <w:rPr>
          <w:rFonts w:ascii="Arial Narrow" w:hAnsi="Arial Narrow" w:cs="Arial"/>
          <w:color w:val="000000" w:themeColor="text1"/>
          <w:sz w:val="24"/>
          <w:szCs w:val="24"/>
        </w:rPr>
        <w:t>ve</w:t>
      </w:r>
      <w:r w:rsidRPr="00D83537">
        <w:rPr>
          <w:rFonts w:ascii="Arial Narrow" w:hAnsi="Arial Narrow" w:cs="Arial"/>
          <w:color w:val="000000" w:themeColor="text1"/>
          <w:sz w:val="24"/>
          <w:szCs w:val="24"/>
        </w:rPr>
        <w:t xml:space="preserve"> made on the citizens of Douglas County as well as their perception</w:t>
      </w:r>
      <w:r w:rsidR="000F0A2E" w:rsidRPr="00D83537">
        <w:rPr>
          <w:rFonts w:ascii="Arial Narrow" w:hAnsi="Arial Narrow" w:cs="Arial"/>
          <w:color w:val="000000" w:themeColor="text1"/>
          <w:sz w:val="24"/>
          <w:szCs w:val="24"/>
        </w:rPr>
        <w:t>s</w:t>
      </w:r>
      <w:r w:rsidRPr="00D83537">
        <w:rPr>
          <w:rFonts w:ascii="Arial Narrow" w:hAnsi="Arial Narrow" w:cs="Arial"/>
          <w:color w:val="000000" w:themeColor="text1"/>
          <w:sz w:val="24"/>
          <w:szCs w:val="24"/>
        </w:rPr>
        <w:t xml:space="preserve"> about the overall program and how it influences success for all stakeholders</w:t>
      </w:r>
      <w:r w:rsidR="000F0A2E" w:rsidRPr="00D83537">
        <w:rPr>
          <w:rFonts w:ascii="Arial Narrow" w:hAnsi="Arial Narrow" w:cs="Arial"/>
          <w:color w:val="000000" w:themeColor="text1"/>
          <w:sz w:val="24"/>
          <w:szCs w:val="24"/>
        </w:rPr>
        <w:t xml:space="preserve"> and opportunities for improvement</w:t>
      </w:r>
      <w:r w:rsidRPr="00D83537">
        <w:rPr>
          <w:rFonts w:ascii="Arial Narrow" w:hAnsi="Arial Narrow" w:cs="Arial"/>
          <w:color w:val="000000" w:themeColor="text1"/>
          <w:sz w:val="24"/>
          <w:szCs w:val="24"/>
        </w:rPr>
        <w:t>.</w:t>
      </w:r>
    </w:p>
    <w:p w14:paraId="782289D2" w14:textId="4FD5878B" w:rsidR="00A90208" w:rsidRPr="00D83537" w:rsidRDefault="00A90208" w:rsidP="00D83537">
      <w:pPr>
        <w:pStyle w:val="ListParagraph"/>
        <w:widowControl/>
        <w:numPr>
          <w:ilvl w:val="0"/>
          <w:numId w:val="33"/>
        </w:numPr>
        <w:suppressAutoHyphens/>
        <w:autoSpaceDN/>
        <w:spacing w:line="276" w:lineRule="auto"/>
        <w:jc w:val="both"/>
        <w:rPr>
          <w:rFonts w:ascii="Arial Narrow" w:hAnsi="Arial Narrow" w:cs="Arial"/>
          <w:color w:val="000000" w:themeColor="text1"/>
          <w:sz w:val="24"/>
          <w:szCs w:val="24"/>
        </w:rPr>
      </w:pPr>
      <w:r w:rsidRPr="00D83537">
        <w:rPr>
          <w:rFonts w:ascii="Arial Narrow" w:hAnsi="Arial Narrow" w:cs="Arial"/>
          <w:color w:val="000000" w:themeColor="text1"/>
          <w:sz w:val="24"/>
          <w:szCs w:val="24"/>
        </w:rPr>
        <w:t>Transportation leaders should solicit input from all Douglas County transportation stakeholders continually regarding the effectiveness of its Connect Douglas Fixed Route Bus Service.</w:t>
      </w:r>
    </w:p>
    <w:p w14:paraId="5FAFC37A" w14:textId="7294614F" w:rsidR="00CF064C" w:rsidRPr="00D83537" w:rsidRDefault="00A90208" w:rsidP="00D83537">
      <w:pPr>
        <w:pStyle w:val="ListParagraph"/>
        <w:widowControl/>
        <w:numPr>
          <w:ilvl w:val="0"/>
          <w:numId w:val="33"/>
        </w:numPr>
        <w:suppressAutoHyphens/>
        <w:autoSpaceDE/>
        <w:autoSpaceDN/>
        <w:spacing w:line="276" w:lineRule="auto"/>
        <w:jc w:val="both"/>
        <w:rPr>
          <w:rFonts w:ascii="Arial Narrow" w:hAnsi="Arial Narrow" w:cs="Arial"/>
          <w:color w:val="000000" w:themeColor="text1"/>
          <w:sz w:val="24"/>
          <w:szCs w:val="24"/>
        </w:rPr>
      </w:pPr>
      <w:r w:rsidRPr="00D83537">
        <w:rPr>
          <w:rFonts w:ascii="Arial Narrow" w:hAnsi="Arial Narrow" w:cs="Arial"/>
          <w:color w:val="000000" w:themeColor="text1"/>
          <w:sz w:val="24"/>
          <w:szCs w:val="24"/>
        </w:rPr>
        <w:t xml:space="preserve">Transportation leaders should continue to conduct patron interviews quarterly to determine </w:t>
      </w:r>
      <w:r w:rsidR="001D3B85" w:rsidRPr="00D83537">
        <w:rPr>
          <w:rFonts w:ascii="Arial Narrow" w:hAnsi="Arial Narrow" w:cs="Arial"/>
          <w:color w:val="000000" w:themeColor="text1"/>
          <w:sz w:val="24"/>
          <w:szCs w:val="24"/>
        </w:rPr>
        <w:t xml:space="preserve">the </w:t>
      </w:r>
      <w:r w:rsidRPr="00D83537">
        <w:rPr>
          <w:rFonts w:ascii="Arial Narrow" w:hAnsi="Arial Narrow" w:cs="Arial"/>
          <w:color w:val="000000" w:themeColor="text1"/>
          <w:sz w:val="24"/>
          <w:szCs w:val="24"/>
        </w:rPr>
        <w:t>efficacy of any changes</w:t>
      </w:r>
      <w:r w:rsidR="00CF064C" w:rsidRPr="00D83537">
        <w:rPr>
          <w:rFonts w:ascii="Arial Narrow" w:hAnsi="Arial Narrow" w:cs="Arial"/>
          <w:color w:val="000000" w:themeColor="text1"/>
          <w:sz w:val="24"/>
          <w:szCs w:val="24"/>
        </w:rPr>
        <w:t>,</w:t>
      </w:r>
      <w:r w:rsidRPr="00D83537">
        <w:rPr>
          <w:rFonts w:ascii="Arial Narrow" w:hAnsi="Arial Narrow" w:cs="Arial"/>
          <w:color w:val="000000" w:themeColor="text1"/>
          <w:sz w:val="24"/>
          <w:szCs w:val="24"/>
        </w:rPr>
        <w:t xml:space="preserve"> both positively or negatively</w:t>
      </w:r>
      <w:r w:rsidR="00CF064C" w:rsidRPr="00D83537">
        <w:rPr>
          <w:rFonts w:ascii="Arial Narrow" w:hAnsi="Arial Narrow" w:cs="Arial"/>
          <w:color w:val="000000" w:themeColor="text1"/>
          <w:sz w:val="24"/>
          <w:szCs w:val="24"/>
        </w:rPr>
        <w:t>,</w:t>
      </w:r>
      <w:r w:rsidRPr="00D83537">
        <w:rPr>
          <w:rFonts w:ascii="Arial Narrow" w:hAnsi="Arial Narrow" w:cs="Arial"/>
          <w:color w:val="000000" w:themeColor="text1"/>
          <w:sz w:val="24"/>
          <w:szCs w:val="24"/>
        </w:rPr>
        <w:t xml:space="preserve"> that impact Douglas County stakeholders.</w:t>
      </w:r>
    </w:p>
    <w:p w14:paraId="41660930" w14:textId="2A9A74FC" w:rsidR="002E4EFB" w:rsidRPr="00D83537" w:rsidRDefault="002E4EFB" w:rsidP="00D83537">
      <w:pPr>
        <w:pStyle w:val="ListParagraph"/>
        <w:widowControl/>
        <w:numPr>
          <w:ilvl w:val="0"/>
          <w:numId w:val="33"/>
        </w:numPr>
        <w:suppressAutoHyphens/>
        <w:autoSpaceDE/>
        <w:autoSpaceDN/>
        <w:spacing w:line="276" w:lineRule="auto"/>
        <w:jc w:val="both"/>
        <w:rPr>
          <w:rFonts w:ascii="Arial Narrow" w:hAnsi="Arial Narrow" w:cs="Arial"/>
          <w:color w:val="000000" w:themeColor="text1"/>
          <w:sz w:val="24"/>
          <w:szCs w:val="24"/>
        </w:rPr>
      </w:pPr>
      <w:r w:rsidRPr="00D83537">
        <w:rPr>
          <w:rFonts w:ascii="Arial Narrow" w:hAnsi="Arial Narrow" w:cs="Arial"/>
          <w:color w:val="000000" w:themeColor="text1"/>
          <w:sz w:val="24"/>
          <w:szCs w:val="24"/>
        </w:rPr>
        <w:t xml:space="preserve">Transportation leaders should conduct a root cause analysis and determine outliers that address riders and other stakeholders’ concerns and complaints. </w:t>
      </w:r>
    </w:p>
    <w:p w14:paraId="74EAFAF4" w14:textId="0EE0A8A2" w:rsidR="00CF064C" w:rsidRPr="00026E40" w:rsidRDefault="00CF064C" w:rsidP="00D83537">
      <w:pPr>
        <w:pStyle w:val="Heading1"/>
        <w:widowControl/>
        <w:numPr>
          <w:ilvl w:val="8"/>
          <w:numId w:val="32"/>
        </w:numPr>
        <w:tabs>
          <w:tab w:val="clear" w:pos="720"/>
        </w:tabs>
        <w:suppressAutoHyphens/>
        <w:autoSpaceDE/>
        <w:autoSpaceDN/>
        <w:spacing w:before="0" w:line="360" w:lineRule="auto"/>
        <w:ind w:left="0"/>
        <w:jc w:val="center"/>
        <w:rPr>
          <w:rFonts w:ascii="Arial Narrow" w:hAnsi="Arial Narrow" w:cs="Arial"/>
          <w:b/>
          <w:color w:val="000000" w:themeColor="text1"/>
          <w:sz w:val="24"/>
          <w:szCs w:val="24"/>
        </w:rPr>
      </w:pPr>
      <w:bookmarkStart w:id="20" w:name="_Toc253949590"/>
      <w:bookmarkStart w:id="21" w:name="_Toc21616039"/>
      <w:bookmarkEnd w:id="19"/>
      <w:r w:rsidRPr="00026E40">
        <w:rPr>
          <w:rFonts w:ascii="Arial Narrow" w:hAnsi="Arial Narrow" w:cs="Arial"/>
          <w:b/>
          <w:color w:val="000000" w:themeColor="text1"/>
          <w:sz w:val="24"/>
          <w:szCs w:val="24"/>
        </w:rPr>
        <w:t>Summary and Conclusion</w:t>
      </w:r>
      <w:bookmarkEnd w:id="20"/>
      <w:bookmarkEnd w:id="21"/>
    </w:p>
    <w:p w14:paraId="3A7FD81B" w14:textId="12A35DC0" w:rsidR="00CF064C" w:rsidRPr="00026E40" w:rsidRDefault="00CF064C" w:rsidP="003B53DF">
      <w:pPr>
        <w:widowControl/>
        <w:autoSpaceDE/>
        <w:autoSpaceDN/>
        <w:spacing w:line="276" w:lineRule="auto"/>
        <w:ind w:firstLine="720"/>
        <w:jc w:val="both"/>
        <w:rPr>
          <w:rFonts w:ascii="Arial Narrow" w:hAnsi="Arial Narrow" w:cs="Arial"/>
          <w:color w:val="000000" w:themeColor="text1"/>
          <w:sz w:val="24"/>
          <w:szCs w:val="24"/>
        </w:rPr>
      </w:pPr>
      <w:r w:rsidRPr="00026E40">
        <w:rPr>
          <w:rFonts w:ascii="Arial Narrow" w:hAnsi="Arial Narrow" w:cs="Arial"/>
          <w:color w:val="000000" w:themeColor="text1"/>
          <w:sz w:val="24"/>
          <w:szCs w:val="24"/>
        </w:rPr>
        <w:t xml:space="preserve">This qualitative study explored stakeholders’ perceptions of the effectiveness of the Connect Douglas Fixed Route Bus Service in Douglas County. Many themes emerged throughout the study </w:t>
      </w:r>
      <w:r w:rsidR="00D3321E" w:rsidRPr="00026E40">
        <w:rPr>
          <w:rFonts w:ascii="Arial Narrow" w:hAnsi="Arial Narrow" w:cs="Arial"/>
          <w:color w:val="000000" w:themeColor="text1"/>
          <w:sz w:val="24"/>
          <w:szCs w:val="24"/>
        </w:rPr>
        <w:t xml:space="preserve">from the responses of 19 stakeholders </w:t>
      </w:r>
      <w:r w:rsidRPr="00026E40">
        <w:rPr>
          <w:rFonts w:ascii="Arial Narrow" w:hAnsi="Arial Narrow" w:cs="Arial"/>
          <w:color w:val="000000" w:themeColor="text1"/>
          <w:sz w:val="24"/>
          <w:szCs w:val="24"/>
        </w:rPr>
        <w:t xml:space="preserve">revealing that </w:t>
      </w:r>
      <w:r w:rsidRPr="00026E40">
        <w:rPr>
          <w:rFonts w:ascii="Arial Narrow" w:eastAsia="Arial Unicode MS" w:hAnsi="Arial Narrow" w:cs="Arial"/>
          <w:color w:val="000000" w:themeColor="text1"/>
          <w:sz w:val="24"/>
          <w:szCs w:val="24"/>
        </w:rPr>
        <w:t xml:space="preserve">a transportation </w:t>
      </w:r>
      <w:r w:rsidRPr="00026E40">
        <w:rPr>
          <w:rFonts w:ascii="Arial Narrow" w:hAnsi="Arial Narrow" w:cs="Arial"/>
          <w:color w:val="000000" w:themeColor="text1"/>
          <w:sz w:val="24"/>
          <w:szCs w:val="24"/>
        </w:rPr>
        <w:t xml:space="preserve">gap existed in Douglas County. </w:t>
      </w:r>
      <w:bookmarkStart w:id="22" w:name="_Hlk21616700"/>
      <w:r w:rsidRPr="00026E40">
        <w:rPr>
          <w:rFonts w:ascii="Arial Narrow" w:eastAsia="Calibri" w:hAnsi="Arial Narrow" w:cs="Arial"/>
          <w:color w:val="000000" w:themeColor="text1"/>
          <w:sz w:val="24"/>
          <w:szCs w:val="24"/>
        </w:rPr>
        <w:t xml:space="preserve">The qualitative results confirmed a necessity for </w:t>
      </w:r>
      <w:r w:rsidRPr="00026E40">
        <w:rPr>
          <w:rFonts w:ascii="Arial Narrow" w:hAnsi="Arial Narrow" w:cs="Arial"/>
          <w:color w:val="000000" w:themeColor="text1"/>
          <w:sz w:val="24"/>
          <w:szCs w:val="24"/>
        </w:rPr>
        <w:t xml:space="preserve">public transportation and </w:t>
      </w:r>
      <w:r w:rsidRPr="00026E40">
        <w:rPr>
          <w:rFonts w:ascii="Arial Narrow" w:eastAsia="Calibri" w:hAnsi="Arial Narrow" w:cs="Arial"/>
          <w:color w:val="000000" w:themeColor="text1"/>
          <w:sz w:val="24"/>
          <w:szCs w:val="24"/>
        </w:rPr>
        <w:t xml:space="preserve">revealed that </w:t>
      </w:r>
      <w:r w:rsidR="00D3321E" w:rsidRPr="00026E40">
        <w:rPr>
          <w:rFonts w:ascii="Arial Narrow" w:hAnsi="Arial Narrow" w:cs="Arial"/>
          <w:color w:val="000000" w:themeColor="text1"/>
          <w:sz w:val="24"/>
          <w:szCs w:val="24"/>
        </w:rPr>
        <w:t xml:space="preserve">transportation is needed to not only travel to and from work but to </w:t>
      </w:r>
      <w:r w:rsidR="00A859F0" w:rsidRPr="00026E40">
        <w:rPr>
          <w:rFonts w:ascii="Arial Narrow" w:hAnsi="Arial Narrow" w:cs="Arial"/>
          <w:color w:val="000000" w:themeColor="text1"/>
          <w:sz w:val="24"/>
          <w:szCs w:val="24"/>
        </w:rPr>
        <w:t>run</w:t>
      </w:r>
      <w:r w:rsidR="001D3B85" w:rsidRPr="00026E40">
        <w:rPr>
          <w:rFonts w:ascii="Arial Narrow" w:hAnsi="Arial Narrow" w:cs="Arial"/>
          <w:color w:val="000000" w:themeColor="text1"/>
          <w:sz w:val="24"/>
          <w:szCs w:val="24"/>
        </w:rPr>
        <w:t xml:space="preserve"> local</w:t>
      </w:r>
      <w:r w:rsidR="00A859F0" w:rsidRPr="00026E40">
        <w:rPr>
          <w:rFonts w:ascii="Arial Narrow" w:hAnsi="Arial Narrow" w:cs="Arial"/>
          <w:color w:val="000000" w:themeColor="text1"/>
          <w:sz w:val="24"/>
          <w:szCs w:val="24"/>
        </w:rPr>
        <w:t xml:space="preserve"> errands</w:t>
      </w:r>
      <w:r w:rsidR="002E4EFB" w:rsidRPr="00026E40">
        <w:rPr>
          <w:rFonts w:ascii="Arial Narrow" w:hAnsi="Arial Narrow" w:cs="Arial"/>
          <w:color w:val="000000" w:themeColor="text1"/>
          <w:sz w:val="24"/>
          <w:szCs w:val="24"/>
        </w:rPr>
        <w:t>,</w:t>
      </w:r>
      <w:r w:rsidR="00A859F0" w:rsidRPr="00026E40">
        <w:rPr>
          <w:rFonts w:ascii="Arial Narrow" w:hAnsi="Arial Narrow" w:cs="Arial"/>
          <w:color w:val="000000" w:themeColor="text1"/>
          <w:sz w:val="24"/>
          <w:szCs w:val="24"/>
        </w:rPr>
        <w:t xml:space="preserve"> go to </w:t>
      </w:r>
      <w:r w:rsidR="001D3B85" w:rsidRPr="00026E40">
        <w:rPr>
          <w:rFonts w:ascii="Arial Narrow" w:hAnsi="Arial Narrow" w:cs="Arial"/>
          <w:color w:val="000000" w:themeColor="text1"/>
          <w:sz w:val="24"/>
          <w:szCs w:val="24"/>
        </w:rPr>
        <w:t xml:space="preserve">nearby </w:t>
      </w:r>
      <w:r w:rsidR="00A859F0" w:rsidRPr="00026E40">
        <w:rPr>
          <w:rFonts w:ascii="Arial Narrow" w:hAnsi="Arial Narrow" w:cs="Arial"/>
          <w:color w:val="000000" w:themeColor="text1"/>
          <w:sz w:val="24"/>
          <w:szCs w:val="24"/>
        </w:rPr>
        <w:t>doctors’ appointments</w:t>
      </w:r>
      <w:r w:rsidR="002E4EFB" w:rsidRPr="00026E40">
        <w:rPr>
          <w:rFonts w:ascii="Arial Narrow" w:hAnsi="Arial Narrow" w:cs="Arial"/>
          <w:color w:val="000000" w:themeColor="text1"/>
          <w:sz w:val="24"/>
          <w:szCs w:val="24"/>
        </w:rPr>
        <w:t xml:space="preserve">, </w:t>
      </w:r>
      <w:r w:rsidR="0082539C">
        <w:rPr>
          <w:rFonts w:ascii="Arial Narrow" w:hAnsi="Arial Narrow" w:cs="Arial"/>
          <w:color w:val="000000" w:themeColor="text1"/>
          <w:sz w:val="24"/>
          <w:szCs w:val="24"/>
        </w:rPr>
        <w:t>and other locations</w:t>
      </w:r>
      <w:r w:rsidR="002E4EFB" w:rsidRPr="00026E40">
        <w:rPr>
          <w:rFonts w:ascii="Arial Narrow" w:hAnsi="Arial Narrow" w:cs="Arial"/>
          <w:color w:val="000000" w:themeColor="text1"/>
          <w:sz w:val="24"/>
          <w:szCs w:val="24"/>
        </w:rPr>
        <w:t>.</w:t>
      </w:r>
      <w:r w:rsidR="00A859F0" w:rsidRPr="00026E40">
        <w:rPr>
          <w:rFonts w:ascii="Arial Narrow" w:hAnsi="Arial Narrow" w:cs="Arial"/>
          <w:color w:val="000000" w:themeColor="text1"/>
          <w:sz w:val="24"/>
          <w:szCs w:val="24"/>
        </w:rPr>
        <w:t xml:space="preserve"> </w:t>
      </w:r>
      <w:bookmarkEnd w:id="22"/>
      <w:r w:rsidRPr="00026E40">
        <w:rPr>
          <w:rFonts w:ascii="Arial Narrow" w:hAnsi="Arial Narrow" w:cs="Arial"/>
          <w:color w:val="000000" w:themeColor="text1"/>
          <w:sz w:val="24"/>
          <w:szCs w:val="24"/>
        </w:rPr>
        <w:t xml:space="preserve">The study is an asset to existing </w:t>
      </w:r>
      <w:r w:rsidR="00A859F0" w:rsidRPr="00026E40">
        <w:rPr>
          <w:rFonts w:ascii="Arial Narrow" w:hAnsi="Arial Narrow" w:cs="Arial"/>
          <w:color w:val="000000" w:themeColor="text1"/>
          <w:sz w:val="24"/>
          <w:szCs w:val="24"/>
        </w:rPr>
        <w:t>data gathered</w:t>
      </w:r>
      <w:r w:rsidR="001D3B85" w:rsidRPr="00026E40">
        <w:rPr>
          <w:rFonts w:ascii="Arial Narrow" w:hAnsi="Arial Narrow" w:cs="Arial"/>
          <w:color w:val="000000" w:themeColor="text1"/>
          <w:sz w:val="24"/>
          <w:szCs w:val="24"/>
        </w:rPr>
        <w:t>,</w:t>
      </w:r>
      <w:r w:rsidR="00A859F0" w:rsidRPr="00026E40">
        <w:rPr>
          <w:rFonts w:ascii="Arial Narrow" w:hAnsi="Arial Narrow" w:cs="Arial"/>
          <w:color w:val="000000" w:themeColor="text1"/>
          <w:sz w:val="24"/>
          <w:szCs w:val="24"/>
        </w:rPr>
        <w:t xml:space="preserve"> </w:t>
      </w:r>
      <w:r w:rsidRPr="00026E40">
        <w:rPr>
          <w:rFonts w:ascii="Arial Narrow" w:hAnsi="Arial Narrow" w:cs="Arial"/>
          <w:color w:val="000000" w:themeColor="text1"/>
          <w:sz w:val="24"/>
          <w:szCs w:val="24"/>
        </w:rPr>
        <w:t xml:space="preserve">and </w:t>
      </w:r>
      <w:r w:rsidR="00A859F0" w:rsidRPr="00026E40">
        <w:rPr>
          <w:rFonts w:ascii="Arial Narrow" w:hAnsi="Arial Narrow" w:cs="Arial"/>
          <w:color w:val="000000" w:themeColor="text1"/>
          <w:sz w:val="24"/>
          <w:szCs w:val="24"/>
        </w:rPr>
        <w:t xml:space="preserve">municipality </w:t>
      </w:r>
      <w:r w:rsidRPr="00026E40">
        <w:rPr>
          <w:rFonts w:ascii="Arial Narrow" w:hAnsi="Arial Narrow" w:cs="Arial"/>
          <w:color w:val="000000" w:themeColor="text1"/>
          <w:sz w:val="24"/>
          <w:szCs w:val="24"/>
        </w:rPr>
        <w:t xml:space="preserve">leaders could </w:t>
      </w:r>
      <w:r w:rsidR="00AB4CCB">
        <w:rPr>
          <w:rFonts w:ascii="Arial Narrow" w:hAnsi="Arial Narrow" w:cs="Arial"/>
          <w:color w:val="000000" w:themeColor="text1"/>
          <w:sz w:val="24"/>
          <w:szCs w:val="24"/>
        </w:rPr>
        <w:t xml:space="preserve">determine strategies for </w:t>
      </w:r>
      <w:r w:rsidRPr="00026E40">
        <w:rPr>
          <w:rFonts w:ascii="Arial Narrow" w:hAnsi="Arial Narrow" w:cs="Arial"/>
          <w:color w:val="000000" w:themeColor="text1"/>
          <w:sz w:val="24"/>
          <w:szCs w:val="24"/>
        </w:rPr>
        <w:t xml:space="preserve">continual process of </w:t>
      </w:r>
      <w:r w:rsidR="00A859F0" w:rsidRPr="00026E40">
        <w:rPr>
          <w:rFonts w:ascii="Arial Narrow" w:hAnsi="Arial Narrow" w:cs="Arial"/>
          <w:color w:val="000000" w:themeColor="text1"/>
          <w:sz w:val="24"/>
          <w:szCs w:val="24"/>
        </w:rPr>
        <w:t xml:space="preserve">improving and increasing services for Douglas County citizens. </w:t>
      </w:r>
      <w:r w:rsidR="002E4EFB" w:rsidRPr="00026E40">
        <w:rPr>
          <w:rFonts w:ascii="Arial Narrow" w:hAnsi="Arial Narrow" w:cs="Arial"/>
          <w:color w:val="000000" w:themeColor="text1"/>
          <w:sz w:val="24"/>
          <w:szCs w:val="24"/>
        </w:rPr>
        <w:t>It is evident from the research that the Connect Douglas Fixed Route Bus Service will be a mainstay in Douglas County as it continues to grow and expand to</w:t>
      </w:r>
      <w:r w:rsidR="00AB4CCB">
        <w:rPr>
          <w:rFonts w:ascii="Arial Narrow" w:hAnsi="Arial Narrow" w:cs="Arial"/>
          <w:color w:val="000000" w:themeColor="text1"/>
          <w:sz w:val="24"/>
          <w:szCs w:val="24"/>
        </w:rPr>
        <w:t xml:space="preserve"> continue to</w:t>
      </w:r>
      <w:r w:rsidR="002E4EFB" w:rsidRPr="00026E40">
        <w:rPr>
          <w:rFonts w:ascii="Arial Narrow" w:hAnsi="Arial Narrow" w:cs="Arial"/>
          <w:color w:val="000000" w:themeColor="text1"/>
          <w:sz w:val="24"/>
          <w:szCs w:val="24"/>
        </w:rPr>
        <w:t xml:space="preserve"> meet the needs of its citizens.</w:t>
      </w:r>
      <w:r w:rsidR="002E4EFB" w:rsidRPr="00026E40">
        <w:rPr>
          <w:rFonts w:ascii="Arial Narrow" w:hAnsi="Arial Narrow"/>
          <w:noProof/>
          <w:color w:val="000000" w:themeColor="text1"/>
        </w:rPr>
        <w:t xml:space="preserve"> </w:t>
      </w:r>
      <w:bookmarkStart w:id="23" w:name="_GoBack"/>
      <w:bookmarkEnd w:id="23"/>
    </w:p>
    <w:sectPr w:rsidR="00CF064C" w:rsidRPr="00026E40" w:rsidSect="00750433">
      <w:footerReference w:type="default" r:id="rId18"/>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A1015" w14:textId="77777777" w:rsidR="007E798B" w:rsidRDefault="007E798B" w:rsidP="00206030">
      <w:r>
        <w:separator/>
      </w:r>
    </w:p>
  </w:endnote>
  <w:endnote w:type="continuationSeparator" w:id="0">
    <w:p w14:paraId="28AA49D6" w14:textId="77777777" w:rsidR="007E798B" w:rsidRDefault="007E798B" w:rsidP="00206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altName w:val="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szCs w:val="20"/>
      </w:rPr>
      <w:id w:val="-1824652133"/>
      <w:docPartObj>
        <w:docPartGallery w:val="Page Numbers (Bottom of Page)"/>
        <w:docPartUnique/>
      </w:docPartObj>
    </w:sdtPr>
    <w:sdtEndPr/>
    <w:sdtContent>
      <w:sdt>
        <w:sdtPr>
          <w:rPr>
            <w:rFonts w:ascii="Arial" w:hAnsi="Arial" w:cs="Arial"/>
            <w:sz w:val="20"/>
            <w:szCs w:val="20"/>
          </w:rPr>
          <w:id w:val="1728636285"/>
          <w:docPartObj>
            <w:docPartGallery w:val="Page Numbers (Top of Page)"/>
            <w:docPartUnique/>
          </w:docPartObj>
        </w:sdtPr>
        <w:sdtEndPr/>
        <w:sdtContent>
          <w:p w14:paraId="0C062C1E" w14:textId="51E1419F" w:rsidR="00C16771" w:rsidRPr="00A31F96" w:rsidRDefault="00C16771">
            <w:pPr>
              <w:pStyle w:val="Footer"/>
              <w:jc w:val="center"/>
              <w:rPr>
                <w:rFonts w:ascii="Arial" w:hAnsi="Arial" w:cs="Arial"/>
                <w:sz w:val="20"/>
                <w:szCs w:val="20"/>
              </w:rPr>
            </w:pPr>
            <w:r w:rsidRPr="00A31F96">
              <w:rPr>
                <w:rFonts w:ascii="Arial" w:hAnsi="Arial" w:cs="Arial"/>
                <w:sz w:val="20"/>
                <w:szCs w:val="20"/>
              </w:rPr>
              <w:t xml:space="preserve">Page </w:t>
            </w:r>
            <w:r w:rsidRPr="00A31F96">
              <w:rPr>
                <w:rFonts w:ascii="Arial" w:hAnsi="Arial" w:cs="Arial"/>
                <w:b/>
                <w:bCs/>
                <w:sz w:val="20"/>
                <w:szCs w:val="20"/>
              </w:rPr>
              <w:fldChar w:fldCharType="begin"/>
            </w:r>
            <w:r w:rsidRPr="00A31F96">
              <w:rPr>
                <w:rFonts w:ascii="Arial" w:hAnsi="Arial" w:cs="Arial"/>
                <w:b/>
                <w:bCs/>
                <w:sz w:val="20"/>
                <w:szCs w:val="20"/>
              </w:rPr>
              <w:instrText xml:space="preserve"> PAGE </w:instrText>
            </w:r>
            <w:r w:rsidRPr="00A31F96">
              <w:rPr>
                <w:rFonts w:ascii="Arial" w:hAnsi="Arial" w:cs="Arial"/>
                <w:b/>
                <w:bCs/>
                <w:sz w:val="20"/>
                <w:szCs w:val="20"/>
              </w:rPr>
              <w:fldChar w:fldCharType="separate"/>
            </w:r>
            <w:r w:rsidR="009F6737">
              <w:rPr>
                <w:rFonts w:ascii="Arial" w:hAnsi="Arial" w:cs="Arial"/>
                <w:b/>
                <w:bCs/>
                <w:noProof/>
                <w:sz w:val="20"/>
                <w:szCs w:val="20"/>
              </w:rPr>
              <w:t>10</w:t>
            </w:r>
            <w:r w:rsidRPr="00A31F96">
              <w:rPr>
                <w:rFonts w:ascii="Arial" w:hAnsi="Arial" w:cs="Arial"/>
                <w:b/>
                <w:bCs/>
                <w:sz w:val="20"/>
                <w:szCs w:val="20"/>
              </w:rPr>
              <w:fldChar w:fldCharType="end"/>
            </w:r>
            <w:r w:rsidRPr="00A31F96">
              <w:rPr>
                <w:rFonts w:ascii="Arial" w:hAnsi="Arial" w:cs="Arial"/>
                <w:sz w:val="20"/>
                <w:szCs w:val="20"/>
              </w:rPr>
              <w:t xml:space="preserve"> of </w:t>
            </w:r>
            <w:r w:rsidRPr="00A31F96">
              <w:rPr>
                <w:rFonts w:ascii="Arial" w:hAnsi="Arial" w:cs="Arial"/>
                <w:b/>
                <w:bCs/>
                <w:sz w:val="20"/>
                <w:szCs w:val="20"/>
              </w:rPr>
              <w:fldChar w:fldCharType="begin"/>
            </w:r>
            <w:r w:rsidRPr="00A31F96">
              <w:rPr>
                <w:rFonts w:ascii="Arial" w:hAnsi="Arial" w:cs="Arial"/>
                <w:b/>
                <w:bCs/>
                <w:sz w:val="20"/>
                <w:szCs w:val="20"/>
              </w:rPr>
              <w:instrText xml:space="preserve"> NUMPAGES  </w:instrText>
            </w:r>
            <w:r w:rsidRPr="00A31F96">
              <w:rPr>
                <w:rFonts w:ascii="Arial" w:hAnsi="Arial" w:cs="Arial"/>
                <w:b/>
                <w:bCs/>
                <w:sz w:val="20"/>
                <w:szCs w:val="20"/>
              </w:rPr>
              <w:fldChar w:fldCharType="separate"/>
            </w:r>
            <w:r w:rsidR="009F6737">
              <w:rPr>
                <w:rFonts w:ascii="Arial" w:hAnsi="Arial" w:cs="Arial"/>
                <w:b/>
                <w:bCs/>
                <w:noProof/>
                <w:sz w:val="20"/>
                <w:szCs w:val="20"/>
              </w:rPr>
              <w:t>10</w:t>
            </w:r>
            <w:r w:rsidRPr="00A31F96">
              <w:rPr>
                <w:rFonts w:ascii="Arial" w:hAnsi="Arial" w:cs="Arial"/>
                <w:b/>
                <w:bCs/>
                <w:sz w:val="20"/>
                <w:szCs w:val="20"/>
              </w:rPr>
              <w:fldChar w:fldCharType="end"/>
            </w:r>
          </w:p>
        </w:sdtContent>
      </w:sdt>
    </w:sdtContent>
  </w:sdt>
  <w:p w14:paraId="55112580" w14:textId="77777777" w:rsidR="00C16771" w:rsidRPr="00A31F96" w:rsidRDefault="00C16771">
    <w:pPr>
      <w:pStyle w:val="Footer"/>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D83DDD" w14:textId="77777777" w:rsidR="007E798B" w:rsidRDefault="007E798B" w:rsidP="00206030">
      <w:r>
        <w:separator/>
      </w:r>
    </w:p>
  </w:footnote>
  <w:footnote w:type="continuationSeparator" w:id="0">
    <w:p w14:paraId="3A21A276" w14:textId="77777777" w:rsidR="007E798B" w:rsidRDefault="007E798B" w:rsidP="002060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720"/>
        </w:tabs>
        <w:ind w:left="720" w:firstLine="0"/>
      </w:pPr>
    </w:lvl>
    <w:lvl w:ilvl="1">
      <w:start w:val="1"/>
      <w:numFmt w:val="none"/>
      <w:suff w:val="nothing"/>
      <w:lvlText w:val=""/>
      <w:lvlJc w:val="left"/>
      <w:pPr>
        <w:tabs>
          <w:tab w:val="num" w:pos="720"/>
        </w:tabs>
        <w:ind w:left="720" w:firstLine="0"/>
      </w:pPr>
    </w:lvl>
    <w:lvl w:ilvl="2">
      <w:start w:val="1"/>
      <w:numFmt w:val="none"/>
      <w:suff w:val="nothing"/>
      <w:lvlText w:val=""/>
      <w:lvlJc w:val="left"/>
      <w:pPr>
        <w:tabs>
          <w:tab w:val="num" w:pos="720"/>
        </w:tabs>
        <w:ind w:left="720" w:firstLine="0"/>
      </w:pPr>
    </w:lvl>
    <w:lvl w:ilvl="3">
      <w:start w:val="1"/>
      <w:numFmt w:val="none"/>
      <w:suff w:val="nothing"/>
      <w:lvlText w:val=""/>
      <w:lvlJc w:val="left"/>
      <w:pPr>
        <w:tabs>
          <w:tab w:val="num" w:pos="720"/>
        </w:tabs>
        <w:ind w:left="720" w:firstLine="0"/>
      </w:pPr>
    </w:lvl>
    <w:lvl w:ilvl="4">
      <w:start w:val="1"/>
      <w:numFmt w:val="none"/>
      <w:suff w:val="nothing"/>
      <w:lvlText w:val=""/>
      <w:lvlJc w:val="left"/>
      <w:pPr>
        <w:tabs>
          <w:tab w:val="num" w:pos="720"/>
        </w:tabs>
        <w:ind w:left="720" w:firstLine="0"/>
      </w:pPr>
    </w:lvl>
    <w:lvl w:ilvl="5">
      <w:start w:val="1"/>
      <w:numFmt w:val="none"/>
      <w:suff w:val="nothing"/>
      <w:lvlText w:val=""/>
      <w:lvlJc w:val="left"/>
      <w:pPr>
        <w:tabs>
          <w:tab w:val="num" w:pos="720"/>
        </w:tabs>
        <w:ind w:left="720" w:firstLine="0"/>
      </w:pPr>
    </w:lvl>
    <w:lvl w:ilvl="6">
      <w:start w:val="1"/>
      <w:numFmt w:val="none"/>
      <w:suff w:val="nothing"/>
      <w:lvlText w:val=""/>
      <w:lvlJc w:val="left"/>
      <w:pPr>
        <w:tabs>
          <w:tab w:val="num" w:pos="720"/>
        </w:tabs>
        <w:ind w:left="720" w:firstLine="0"/>
      </w:pPr>
    </w:lvl>
    <w:lvl w:ilvl="7">
      <w:start w:val="1"/>
      <w:numFmt w:val="none"/>
      <w:suff w:val="nothing"/>
      <w:lvlText w:val=""/>
      <w:lvlJc w:val="left"/>
      <w:pPr>
        <w:tabs>
          <w:tab w:val="num" w:pos="720"/>
        </w:tabs>
        <w:ind w:left="720" w:firstLine="0"/>
      </w:pPr>
    </w:lvl>
    <w:lvl w:ilvl="8">
      <w:start w:val="1"/>
      <w:numFmt w:val="none"/>
      <w:suff w:val="nothing"/>
      <w:lvlText w:val=""/>
      <w:lvlJc w:val="left"/>
      <w:pPr>
        <w:tabs>
          <w:tab w:val="num" w:pos="720"/>
        </w:tabs>
        <w:ind w:left="720" w:firstLine="0"/>
      </w:pPr>
    </w:lvl>
  </w:abstractNum>
  <w:abstractNum w:abstractNumId="1">
    <w:nsid w:val="057F138F"/>
    <w:multiLevelType w:val="hybridMultilevel"/>
    <w:tmpl w:val="70D8A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A4500"/>
    <w:multiLevelType w:val="hybridMultilevel"/>
    <w:tmpl w:val="85A81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D68025C"/>
    <w:multiLevelType w:val="hybridMultilevel"/>
    <w:tmpl w:val="52C4BD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4215889"/>
    <w:multiLevelType w:val="hybridMultilevel"/>
    <w:tmpl w:val="96EEAA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8425EBD"/>
    <w:multiLevelType w:val="hybridMultilevel"/>
    <w:tmpl w:val="70D8A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37348"/>
    <w:multiLevelType w:val="hybridMultilevel"/>
    <w:tmpl w:val="CAD298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4A74C26"/>
    <w:multiLevelType w:val="hybridMultilevel"/>
    <w:tmpl w:val="E11C9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347D45"/>
    <w:multiLevelType w:val="hybridMultilevel"/>
    <w:tmpl w:val="2EEA31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4C020F"/>
    <w:multiLevelType w:val="hybridMultilevel"/>
    <w:tmpl w:val="68EEE1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C9019F"/>
    <w:multiLevelType w:val="multilevel"/>
    <w:tmpl w:val="DBFC14B8"/>
    <w:lvl w:ilvl="0">
      <w:start w:val="1"/>
      <w:numFmt w:val="bullet"/>
      <w:pStyle w:val="HUDBulletLevel1"/>
      <w:lvlText w:val=""/>
      <w:lvlJc w:val="left"/>
      <w:pPr>
        <w:ind w:left="720" w:hanging="360"/>
      </w:pPr>
      <w:rPr>
        <w:rFonts w:ascii="Symbol" w:hAnsi="Symbol" w:hint="default"/>
        <w:color w:val="auto"/>
      </w:rPr>
    </w:lvl>
    <w:lvl w:ilvl="1">
      <w:start w:val="1"/>
      <w:numFmt w:val="bullet"/>
      <w:pStyle w:val="HUDBulletLevel2"/>
      <w:lvlText w:val=""/>
      <w:lvlJc w:val="left"/>
      <w:pPr>
        <w:ind w:left="1080" w:hanging="216"/>
      </w:pPr>
      <w:rPr>
        <w:rFonts w:ascii="Symbol" w:hAnsi="Symbol" w:hint="default"/>
        <w:color w:val="auto"/>
        <w:sz w:val="22"/>
      </w:rPr>
    </w:lvl>
    <w:lvl w:ilvl="2">
      <w:start w:val="1"/>
      <w:numFmt w:val="bullet"/>
      <w:pStyle w:val="HUDBulletLevel3"/>
      <w:lvlText w:val=""/>
      <w:lvlJc w:val="left"/>
      <w:pPr>
        <w:ind w:left="1440" w:hanging="360"/>
      </w:pPr>
      <w:rPr>
        <w:rFonts w:ascii="Symbol" w:hAnsi="Symbo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nsid w:val="2A066DEC"/>
    <w:multiLevelType w:val="hybridMultilevel"/>
    <w:tmpl w:val="4B4C2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667475"/>
    <w:multiLevelType w:val="hybridMultilevel"/>
    <w:tmpl w:val="E73458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7B2FA8"/>
    <w:multiLevelType w:val="hybridMultilevel"/>
    <w:tmpl w:val="F9B2D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834D88"/>
    <w:multiLevelType w:val="hybridMultilevel"/>
    <w:tmpl w:val="70D8A6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8326E5"/>
    <w:multiLevelType w:val="hybridMultilevel"/>
    <w:tmpl w:val="CE9CE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BA5379"/>
    <w:multiLevelType w:val="hybridMultilevel"/>
    <w:tmpl w:val="688E7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060EB7"/>
    <w:multiLevelType w:val="hybridMultilevel"/>
    <w:tmpl w:val="4B4C2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736003"/>
    <w:multiLevelType w:val="hybridMultilevel"/>
    <w:tmpl w:val="891C7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7B0A3B"/>
    <w:multiLevelType w:val="multilevel"/>
    <w:tmpl w:val="41747B20"/>
    <w:lvl w:ilvl="0">
      <w:start w:val="1"/>
      <w:numFmt w:val="bullet"/>
      <w:lvlText w:val="●"/>
      <w:lvlJc w:val="left"/>
      <w:pPr>
        <w:ind w:left="720" w:firstLine="360"/>
      </w:pPr>
      <w:rPr>
        <w:rFonts w:ascii="Arial" w:eastAsia="Arial" w:hAnsi="Arial" w:cs="Symbol"/>
        <w:b w:val="0"/>
        <w:i w:val="0"/>
        <w:smallCaps w:val="0"/>
        <w:strike w:val="0"/>
        <w:color w:val="000000"/>
        <w:sz w:val="22"/>
        <w:highlight w:val="none"/>
        <w:u w:val="none"/>
        <w:vertAlign w:val="baseline"/>
      </w:rPr>
    </w:lvl>
    <w:lvl w:ilvl="1">
      <w:start w:val="1"/>
      <w:numFmt w:val="bullet"/>
      <w:lvlText w:val="○"/>
      <w:lvlJc w:val="left"/>
      <w:pPr>
        <w:ind w:left="1440" w:firstLine="1080"/>
      </w:pPr>
      <w:rPr>
        <w:rFonts w:ascii="Arial" w:eastAsia="Arial" w:hAnsi="Arial" w:cs="Symbol"/>
        <w:b w:val="0"/>
        <w:i w:val="0"/>
        <w:smallCaps w:val="0"/>
        <w:strike w:val="0"/>
        <w:color w:val="000000"/>
        <w:sz w:val="22"/>
        <w:highlight w:val="none"/>
        <w:u w:val="none"/>
        <w:vertAlign w:val="baseline"/>
      </w:rPr>
    </w:lvl>
    <w:lvl w:ilvl="2">
      <w:start w:val="1"/>
      <w:numFmt w:val="bullet"/>
      <w:lvlText w:val="■"/>
      <w:lvlJc w:val="left"/>
      <w:pPr>
        <w:ind w:left="2160" w:firstLine="1800"/>
      </w:pPr>
      <w:rPr>
        <w:rFonts w:ascii="Arial" w:eastAsia="Arial" w:hAnsi="Arial" w:cs="Symbol"/>
        <w:b w:val="0"/>
        <w:i w:val="0"/>
        <w:smallCaps w:val="0"/>
        <w:strike w:val="0"/>
        <w:color w:val="000000"/>
        <w:sz w:val="22"/>
        <w:highlight w:val="none"/>
        <w:u w:val="none"/>
        <w:vertAlign w:val="baseline"/>
      </w:rPr>
    </w:lvl>
    <w:lvl w:ilvl="3">
      <w:start w:val="1"/>
      <w:numFmt w:val="bullet"/>
      <w:lvlText w:val="●"/>
      <w:lvlJc w:val="left"/>
      <w:pPr>
        <w:ind w:left="2880" w:firstLine="2520"/>
      </w:pPr>
      <w:rPr>
        <w:rFonts w:ascii="Arial" w:eastAsia="Arial" w:hAnsi="Arial" w:cs="Symbol"/>
        <w:b w:val="0"/>
        <w:i w:val="0"/>
        <w:smallCaps w:val="0"/>
        <w:strike w:val="0"/>
        <w:color w:val="000000"/>
        <w:sz w:val="22"/>
        <w:highlight w:val="none"/>
        <w:u w:val="none"/>
        <w:vertAlign w:val="baseline"/>
      </w:rPr>
    </w:lvl>
    <w:lvl w:ilvl="4">
      <w:start w:val="1"/>
      <w:numFmt w:val="bullet"/>
      <w:lvlText w:val="○"/>
      <w:lvlJc w:val="left"/>
      <w:pPr>
        <w:ind w:left="3600" w:firstLine="3240"/>
      </w:pPr>
      <w:rPr>
        <w:rFonts w:ascii="Arial" w:eastAsia="Arial" w:hAnsi="Arial" w:cs="Symbol"/>
        <w:b w:val="0"/>
        <w:i w:val="0"/>
        <w:smallCaps w:val="0"/>
        <w:strike w:val="0"/>
        <w:color w:val="000000"/>
        <w:sz w:val="22"/>
        <w:highlight w:val="none"/>
        <w:u w:val="none"/>
        <w:vertAlign w:val="baseline"/>
      </w:rPr>
    </w:lvl>
    <w:lvl w:ilvl="5">
      <w:start w:val="1"/>
      <w:numFmt w:val="bullet"/>
      <w:lvlText w:val="■"/>
      <w:lvlJc w:val="left"/>
      <w:pPr>
        <w:ind w:left="4320" w:firstLine="3960"/>
      </w:pPr>
      <w:rPr>
        <w:rFonts w:ascii="Arial" w:eastAsia="Arial" w:hAnsi="Arial" w:cs="Symbol"/>
        <w:b w:val="0"/>
        <w:i w:val="0"/>
        <w:smallCaps w:val="0"/>
        <w:strike w:val="0"/>
        <w:color w:val="000000"/>
        <w:sz w:val="22"/>
        <w:highlight w:val="none"/>
        <w:u w:val="none"/>
        <w:vertAlign w:val="baseline"/>
      </w:rPr>
    </w:lvl>
    <w:lvl w:ilvl="6">
      <w:start w:val="1"/>
      <w:numFmt w:val="bullet"/>
      <w:lvlText w:val="●"/>
      <w:lvlJc w:val="left"/>
      <w:pPr>
        <w:ind w:left="5040" w:firstLine="4680"/>
      </w:pPr>
      <w:rPr>
        <w:rFonts w:ascii="Arial" w:eastAsia="Arial" w:hAnsi="Arial" w:cs="Symbol"/>
        <w:b w:val="0"/>
        <w:i w:val="0"/>
        <w:smallCaps w:val="0"/>
        <w:strike w:val="0"/>
        <w:color w:val="000000"/>
        <w:sz w:val="22"/>
        <w:highlight w:val="none"/>
        <w:u w:val="none"/>
        <w:vertAlign w:val="baseline"/>
      </w:rPr>
    </w:lvl>
    <w:lvl w:ilvl="7">
      <w:start w:val="1"/>
      <w:numFmt w:val="bullet"/>
      <w:lvlText w:val="○"/>
      <w:lvlJc w:val="left"/>
      <w:pPr>
        <w:ind w:left="5760" w:firstLine="5400"/>
      </w:pPr>
      <w:rPr>
        <w:rFonts w:ascii="Arial" w:eastAsia="Arial" w:hAnsi="Arial" w:cs="Symbol"/>
        <w:b w:val="0"/>
        <w:i w:val="0"/>
        <w:smallCaps w:val="0"/>
        <w:strike w:val="0"/>
        <w:color w:val="000000"/>
        <w:sz w:val="22"/>
        <w:highlight w:val="none"/>
        <w:u w:val="none"/>
        <w:vertAlign w:val="baseline"/>
      </w:rPr>
    </w:lvl>
    <w:lvl w:ilvl="8">
      <w:start w:val="1"/>
      <w:numFmt w:val="bullet"/>
      <w:lvlText w:val="■"/>
      <w:lvlJc w:val="left"/>
      <w:pPr>
        <w:ind w:left="6480" w:firstLine="6120"/>
      </w:pPr>
      <w:rPr>
        <w:rFonts w:ascii="Arial" w:eastAsia="Arial" w:hAnsi="Arial" w:cs="Symbol"/>
        <w:b w:val="0"/>
        <w:i w:val="0"/>
        <w:smallCaps w:val="0"/>
        <w:strike w:val="0"/>
        <w:color w:val="000000"/>
        <w:sz w:val="22"/>
        <w:highlight w:val="none"/>
        <w:u w:val="none"/>
        <w:vertAlign w:val="baseline"/>
      </w:rPr>
    </w:lvl>
  </w:abstractNum>
  <w:abstractNum w:abstractNumId="20">
    <w:nsid w:val="3EA73F14"/>
    <w:multiLevelType w:val="hybridMultilevel"/>
    <w:tmpl w:val="4618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EA5A7A"/>
    <w:multiLevelType w:val="hybridMultilevel"/>
    <w:tmpl w:val="098EE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AF4719"/>
    <w:multiLevelType w:val="hybridMultilevel"/>
    <w:tmpl w:val="B33A2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8924A44"/>
    <w:multiLevelType w:val="hybridMultilevel"/>
    <w:tmpl w:val="A97680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7009D7"/>
    <w:multiLevelType w:val="hybridMultilevel"/>
    <w:tmpl w:val="7C8204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4A6017BD"/>
    <w:multiLevelType w:val="hybridMultilevel"/>
    <w:tmpl w:val="BD3EA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AA1054"/>
    <w:multiLevelType w:val="hybridMultilevel"/>
    <w:tmpl w:val="2E48CD04"/>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7">
    <w:nsid w:val="4D0E55EE"/>
    <w:multiLevelType w:val="hybridMultilevel"/>
    <w:tmpl w:val="2CF05F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3676D8A"/>
    <w:multiLevelType w:val="hybridMultilevel"/>
    <w:tmpl w:val="1C22C9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D607DC"/>
    <w:multiLevelType w:val="hybridMultilevel"/>
    <w:tmpl w:val="50402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270F03"/>
    <w:multiLevelType w:val="hybridMultilevel"/>
    <w:tmpl w:val="5314BF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A9323C3"/>
    <w:multiLevelType w:val="hybridMultilevel"/>
    <w:tmpl w:val="504022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4244B6"/>
    <w:multiLevelType w:val="hybridMultilevel"/>
    <w:tmpl w:val="79E02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5"/>
  </w:num>
  <w:num w:numId="4">
    <w:abstractNumId w:val="32"/>
  </w:num>
  <w:num w:numId="5">
    <w:abstractNumId w:val="21"/>
  </w:num>
  <w:num w:numId="6">
    <w:abstractNumId w:val="7"/>
  </w:num>
  <w:num w:numId="7">
    <w:abstractNumId w:val="29"/>
  </w:num>
  <w:num w:numId="8">
    <w:abstractNumId w:val="19"/>
  </w:num>
  <w:num w:numId="9">
    <w:abstractNumId w:val="1"/>
  </w:num>
  <w:num w:numId="10">
    <w:abstractNumId w:val="17"/>
  </w:num>
  <w:num w:numId="11">
    <w:abstractNumId w:val="31"/>
  </w:num>
  <w:num w:numId="12">
    <w:abstractNumId w:val="14"/>
  </w:num>
  <w:num w:numId="13">
    <w:abstractNumId w:val="9"/>
  </w:num>
  <w:num w:numId="14">
    <w:abstractNumId w:val="24"/>
  </w:num>
  <w:num w:numId="15">
    <w:abstractNumId w:val="13"/>
  </w:num>
  <w:num w:numId="16">
    <w:abstractNumId w:val="22"/>
  </w:num>
  <w:num w:numId="17">
    <w:abstractNumId w:val="12"/>
  </w:num>
  <w:num w:numId="18">
    <w:abstractNumId w:val="10"/>
  </w:num>
  <w:num w:numId="19">
    <w:abstractNumId w:val="23"/>
  </w:num>
  <w:num w:numId="20">
    <w:abstractNumId w:val="3"/>
  </w:num>
  <w:num w:numId="21">
    <w:abstractNumId w:val="18"/>
  </w:num>
  <w:num w:numId="22">
    <w:abstractNumId w:val="6"/>
  </w:num>
  <w:num w:numId="23">
    <w:abstractNumId w:val="27"/>
  </w:num>
  <w:num w:numId="24">
    <w:abstractNumId w:val="2"/>
  </w:num>
  <w:num w:numId="25">
    <w:abstractNumId w:val="4"/>
  </w:num>
  <w:num w:numId="26">
    <w:abstractNumId w:val="16"/>
  </w:num>
  <w:num w:numId="27">
    <w:abstractNumId w:val="30"/>
  </w:num>
  <w:num w:numId="28">
    <w:abstractNumId w:val="26"/>
  </w:num>
  <w:num w:numId="29">
    <w:abstractNumId w:val="5"/>
  </w:num>
  <w:num w:numId="30">
    <w:abstractNumId w:val="11"/>
  </w:num>
  <w:num w:numId="31">
    <w:abstractNumId w:val="8"/>
  </w:num>
  <w:num w:numId="32">
    <w:abstractNumId w:val="0"/>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3"/>
  <w:doNotDisplayPageBoundarie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YwNbEwMzI2NzY0sjBT0lEKTi0uzszPAymwqAUA6gG5GCwAAAA="/>
  </w:docVars>
  <w:rsids>
    <w:rsidRoot w:val="00196407"/>
    <w:rsid w:val="000066B9"/>
    <w:rsid w:val="000078D4"/>
    <w:rsid w:val="00007952"/>
    <w:rsid w:val="00016678"/>
    <w:rsid w:val="000254FA"/>
    <w:rsid w:val="00026E40"/>
    <w:rsid w:val="00054A20"/>
    <w:rsid w:val="00060A08"/>
    <w:rsid w:val="00062808"/>
    <w:rsid w:val="000865F1"/>
    <w:rsid w:val="00087B2C"/>
    <w:rsid w:val="000920E3"/>
    <w:rsid w:val="000941AB"/>
    <w:rsid w:val="00095606"/>
    <w:rsid w:val="00096A40"/>
    <w:rsid w:val="00097DFC"/>
    <w:rsid w:val="000A6D9E"/>
    <w:rsid w:val="000C370F"/>
    <w:rsid w:val="000C3FBD"/>
    <w:rsid w:val="000D2AEB"/>
    <w:rsid w:val="000F0A2E"/>
    <w:rsid w:val="001001DE"/>
    <w:rsid w:val="001014B3"/>
    <w:rsid w:val="00112D41"/>
    <w:rsid w:val="001259CA"/>
    <w:rsid w:val="001355DF"/>
    <w:rsid w:val="00141A70"/>
    <w:rsid w:val="001520A0"/>
    <w:rsid w:val="001546A7"/>
    <w:rsid w:val="00155A62"/>
    <w:rsid w:val="001611EF"/>
    <w:rsid w:val="00184294"/>
    <w:rsid w:val="00184AE5"/>
    <w:rsid w:val="00194735"/>
    <w:rsid w:val="00196407"/>
    <w:rsid w:val="001C4D8E"/>
    <w:rsid w:val="001C5E46"/>
    <w:rsid w:val="001D1585"/>
    <w:rsid w:val="001D3B85"/>
    <w:rsid w:val="001E5756"/>
    <w:rsid w:val="002015D0"/>
    <w:rsid w:val="00202BDD"/>
    <w:rsid w:val="00204ECE"/>
    <w:rsid w:val="00206030"/>
    <w:rsid w:val="00211CC6"/>
    <w:rsid w:val="002328E3"/>
    <w:rsid w:val="00237D82"/>
    <w:rsid w:val="00261B9C"/>
    <w:rsid w:val="00266AEA"/>
    <w:rsid w:val="0027084D"/>
    <w:rsid w:val="00277C4F"/>
    <w:rsid w:val="002873C7"/>
    <w:rsid w:val="00295A0A"/>
    <w:rsid w:val="002C2B73"/>
    <w:rsid w:val="002E4EFB"/>
    <w:rsid w:val="002E618B"/>
    <w:rsid w:val="0031309A"/>
    <w:rsid w:val="0031554F"/>
    <w:rsid w:val="003412DC"/>
    <w:rsid w:val="003446DF"/>
    <w:rsid w:val="003633AC"/>
    <w:rsid w:val="00370037"/>
    <w:rsid w:val="00390D37"/>
    <w:rsid w:val="003B53DF"/>
    <w:rsid w:val="003C76B4"/>
    <w:rsid w:val="0042079B"/>
    <w:rsid w:val="0042273F"/>
    <w:rsid w:val="00422BE7"/>
    <w:rsid w:val="00435631"/>
    <w:rsid w:val="0044206D"/>
    <w:rsid w:val="0045293E"/>
    <w:rsid w:val="00463041"/>
    <w:rsid w:val="0047444B"/>
    <w:rsid w:val="00496EDF"/>
    <w:rsid w:val="004A19E7"/>
    <w:rsid w:val="004C7555"/>
    <w:rsid w:val="004E2216"/>
    <w:rsid w:val="004F2CDC"/>
    <w:rsid w:val="00531A2A"/>
    <w:rsid w:val="0053405E"/>
    <w:rsid w:val="00540AF5"/>
    <w:rsid w:val="00540F13"/>
    <w:rsid w:val="00541CCD"/>
    <w:rsid w:val="0054596F"/>
    <w:rsid w:val="0055453E"/>
    <w:rsid w:val="00575469"/>
    <w:rsid w:val="005B3A37"/>
    <w:rsid w:val="005B6970"/>
    <w:rsid w:val="005C0DDA"/>
    <w:rsid w:val="005F123C"/>
    <w:rsid w:val="0060480F"/>
    <w:rsid w:val="00605711"/>
    <w:rsid w:val="00612670"/>
    <w:rsid w:val="006175A2"/>
    <w:rsid w:val="00624642"/>
    <w:rsid w:val="006543FE"/>
    <w:rsid w:val="006565E0"/>
    <w:rsid w:val="00662689"/>
    <w:rsid w:val="0066425A"/>
    <w:rsid w:val="00672EB0"/>
    <w:rsid w:val="006947FD"/>
    <w:rsid w:val="00695762"/>
    <w:rsid w:val="00697C88"/>
    <w:rsid w:val="006A7333"/>
    <w:rsid w:val="006C2115"/>
    <w:rsid w:val="006C26A8"/>
    <w:rsid w:val="006F2B54"/>
    <w:rsid w:val="006F525C"/>
    <w:rsid w:val="006F6A85"/>
    <w:rsid w:val="00706515"/>
    <w:rsid w:val="007428B2"/>
    <w:rsid w:val="0074525E"/>
    <w:rsid w:val="00750433"/>
    <w:rsid w:val="00752660"/>
    <w:rsid w:val="00762B17"/>
    <w:rsid w:val="00790F03"/>
    <w:rsid w:val="0079521F"/>
    <w:rsid w:val="007A2817"/>
    <w:rsid w:val="007C430A"/>
    <w:rsid w:val="007D001B"/>
    <w:rsid w:val="007D3AEA"/>
    <w:rsid w:val="007E798B"/>
    <w:rsid w:val="007F7E45"/>
    <w:rsid w:val="00811502"/>
    <w:rsid w:val="00820D4A"/>
    <w:rsid w:val="008249E3"/>
    <w:rsid w:val="00825046"/>
    <w:rsid w:val="0082539C"/>
    <w:rsid w:val="00873290"/>
    <w:rsid w:val="008777C1"/>
    <w:rsid w:val="00891A12"/>
    <w:rsid w:val="00891B9D"/>
    <w:rsid w:val="008B62A5"/>
    <w:rsid w:val="008C243F"/>
    <w:rsid w:val="008E0F83"/>
    <w:rsid w:val="008E66BD"/>
    <w:rsid w:val="008F0D48"/>
    <w:rsid w:val="008F2B37"/>
    <w:rsid w:val="009310C8"/>
    <w:rsid w:val="00932985"/>
    <w:rsid w:val="0095632C"/>
    <w:rsid w:val="00991558"/>
    <w:rsid w:val="00992037"/>
    <w:rsid w:val="009C28B6"/>
    <w:rsid w:val="009C3E45"/>
    <w:rsid w:val="009C4D69"/>
    <w:rsid w:val="009D575B"/>
    <w:rsid w:val="009D7180"/>
    <w:rsid w:val="009F6737"/>
    <w:rsid w:val="00A04E51"/>
    <w:rsid w:val="00A158DE"/>
    <w:rsid w:val="00A30D7E"/>
    <w:rsid w:val="00A31F96"/>
    <w:rsid w:val="00A32655"/>
    <w:rsid w:val="00A32854"/>
    <w:rsid w:val="00A5392B"/>
    <w:rsid w:val="00A61D70"/>
    <w:rsid w:val="00A64136"/>
    <w:rsid w:val="00A720EA"/>
    <w:rsid w:val="00A84320"/>
    <w:rsid w:val="00A859F0"/>
    <w:rsid w:val="00A90208"/>
    <w:rsid w:val="00AB090A"/>
    <w:rsid w:val="00AB4CCB"/>
    <w:rsid w:val="00AC48F8"/>
    <w:rsid w:val="00AD2806"/>
    <w:rsid w:val="00AD453E"/>
    <w:rsid w:val="00AD733C"/>
    <w:rsid w:val="00AE0DD6"/>
    <w:rsid w:val="00AE4872"/>
    <w:rsid w:val="00AF5BB0"/>
    <w:rsid w:val="00AF7F9E"/>
    <w:rsid w:val="00B0708D"/>
    <w:rsid w:val="00B30191"/>
    <w:rsid w:val="00B351FD"/>
    <w:rsid w:val="00B478DE"/>
    <w:rsid w:val="00B55C11"/>
    <w:rsid w:val="00B725C2"/>
    <w:rsid w:val="00B97CE1"/>
    <w:rsid w:val="00BA3A99"/>
    <w:rsid w:val="00BA61AD"/>
    <w:rsid w:val="00BC5696"/>
    <w:rsid w:val="00BF20FD"/>
    <w:rsid w:val="00C02F58"/>
    <w:rsid w:val="00C1043E"/>
    <w:rsid w:val="00C16771"/>
    <w:rsid w:val="00C23D89"/>
    <w:rsid w:val="00C24731"/>
    <w:rsid w:val="00C3428E"/>
    <w:rsid w:val="00C41450"/>
    <w:rsid w:val="00C46C2D"/>
    <w:rsid w:val="00C567C6"/>
    <w:rsid w:val="00C651DD"/>
    <w:rsid w:val="00C80425"/>
    <w:rsid w:val="00C93B07"/>
    <w:rsid w:val="00CA5195"/>
    <w:rsid w:val="00CD1879"/>
    <w:rsid w:val="00CD66CE"/>
    <w:rsid w:val="00CD7817"/>
    <w:rsid w:val="00CF064C"/>
    <w:rsid w:val="00D12AAE"/>
    <w:rsid w:val="00D1421E"/>
    <w:rsid w:val="00D20463"/>
    <w:rsid w:val="00D3321E"/>
    <w:rsid w:val="00D42C6B"/>
    <w:rsid w:val="00D532B0"/>
    <w:rsid w:val="00D5444A"/>
    <w:rsid w:val="00D568CB"/>
    <w:rsid w:val="00D7423A"/>
    <w:rsid w:val="00D745AC"/>
    <w:rsid w:val="00D83537"/>
    <w:rsid w:val="00DA6FD6"/>
    <w:rsid w:val="00DC4FBD"/>
    <w:rsid w:val="00E31564"/>
    <w:rsid w:val="00E3461C"/>
    <w:rsid w:val="00E36A65"/>
    <w:rsid w:val="00E47013"/>
    <w:rsid w:val="00E732B8"/>
    <w:rsid w:val="00EA2972"/>
    <w:rsid w:val="00EC2BC7"/>
    <w:rsid w:val="00ED2BB7"/>
    <w:rsid w:val="00ED432D"/>
    <w:rsid w:val="00EF6C39"/>
    <w:rsid w:val="00F10E95"/>
    <w:rsid w:val="00F363EA"/>
    <w:rsid w:val="00F4652B"/>
    <w:rsid w:val="00F6473E"/>
    <w:rsid w:val="00F715DA"/>
    <w:rsid w:val="00F74EE7"/>
    <w:rsid w:val="00FC24D3"/>
    <w:rsid w:val="00FE3A25"/>
    <w:rsid w:val="00FE42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39DC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rbel" w:eastAsia="Corbel" w:hAnsi="Corbel" w:cs="Corbel"/>
    </w:rPr>
  </w:style>
  <w:style w:type="paragraph" w:styleId="Heading1">
    <w:name w:val="heading 1"/>
    <w:basedOn w:val="Normal"/>
    <w:next w:val="Normal"/>
    <w:link w:val="Heading1Char"/>
    <w:uiPriority w:val="9"/>
    <w:qFormat/>
    <w:rsid w:val="00A326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2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1677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3,POCG Table Text"/>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180"/>
    <w:rPr>
      <w:rFonts w:ascii="Tahoma" w:hAnsi="Tahoma" w:cs="Tahoma"/>
      <w:sz w:val="16"/>
      <w:szCs w:val="16"/>
    </w:rPr>
  </w:style>
  <w:style w:type="character" w:customStyle="1" w:styleId="BalloonTextChar">
    <w:name w:val="Balloon Text Char"/>
    <w:basedOn w:val="DefaultParagraphFont"/>
    <w:link w:val="BalloonText"/>
    <w:uiPriority w:val="99"/>
    <w:semiHidden/>
    <w:rsid w:val="009D7180"/>
    <w:rPr>
      <w:rFonts w:ascii="Tahoma" w:eastAsia="Corbel" w:hAnsi="Tahoma" w:cs="Tahoma"/>
      <w:sz w:val="16"/>
      <w:szCs w:val="16"/>
    </w:rPr>
  </w:style>
  <w:style w:type="character" w:customStyle="1" w:styleId="Heading1Char">
    <w:name w:val="Heading 1 Char"/>
    <w:basedOn w:val="DefaultParagraphFont"/>
    <w:link w:val="Heading1"/>
    <w:uiPriority w:val="9"/>
    <w:rsid w:val="00A3265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32655"/>
    <w:pPr>
      <w:widowControl/>
      <w:autoSpaceDE/>
      <w:autoSpaceDN/>
      <w:spacing w:line="259" w:lineRule="auto"/>
      <w:outlineLvl w:val="9"/>
    </w:pPr>
  </w:style>
  <w:style w:type="paragraph" w:styleId="TOC2">
    <w:name w:val="toc 2"/>
    <w:basedOn w:val="Normal"/>
    <w:next w:val="Normal"/>
    <w:autoRedefine/>
    <w:uiPriority w:val="39"/>
    <w:unhideWhenUsed/>
    <w:rsid w:val="002328E3"/>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qFormat/>
    <w:rsid w:val="002328E3"/>
    <w:pPr>
      <w:widowControl/>
      <w:autoSpaceDE/>
      <w:autoSpaceDN/>
      <w:spacing w:after="100" w:line="259" w:lineRule="auto"/>
    </w:pPr>
    <w:rPr>
      <w:rFonts w:ascii="Arial" w:eastAsiaTheme="minorEastAsia" w:hAnsi="Arial" w:cs="Times New Roman"/>
      <w:b/>
      <w:bCs/>
      <w:sz w:val="24"/>
    </w:rPr>
  </w:style>
  <w:style w:type="paragraph" w:styleId="TOC3">
    <w:name w:val="toc 3"/>
    <w:basedOn w:val="Normal"/>
    <w:next w:val="Normal"/>
    <w:autoRedefine/>
    <w:uiPriority w:val="39"/>
    <w:unhideWhenUsed/>
    <w:rsid w:val="002328E3"/>
    <w:pPr>
      <w:widowControl/>
      <w:autoSpaceDE/>
      <w:autoSpaceDN/>
      <w:spacing w:after="100" w:line="259" w:lineRule="auto"/>
      <w:ind w:left="440"/>
    </w:pPr>
    <w:rPr>
      <w:rFonts w:asciiTheme="minorHAnsi" w:eastAsiaTheme="minorEastAsia" w:hAnsiTheme="minorHAnsi" w:cs="Times New Roman"/>
    </w:rPr>
  </w:style>
  <w:style w:type="paragraph" w:styleId="Header">
    <w:name w:val="header"/>
    <w:basedOn w:val="Normal"/>
    <w:link w:val="HeaderChar"/>
    <w:uiPriority w:val="99"/>
    <w:unhideWhenUsed/>
    <w:rsid w:val="00206030"/>
    <w:pPr>
      <w:tabs>
        <w:tab w:val="center" w:pos="4680"/>
        <w:tab w:val="right" w:pos="9360"/>
      </w:tabs>
    </w:pPr>
  </w:style>
  <w:style w:type="character" w:customStyle="1" w:styleId="HeaderChar">
    <w:name w:val="Header Char"/>
    <w:basedOn w:val="DefaultParagraphFont"/>
    <w:link w:val="Header"/>
    <w:uiPriority w:val="99"/>
    <w:rsid w:val="00206030"/>
    <w:rPr>
      <w:rFonts w:ascii="Corbel" w:eastAsia="Corbel" w:hAnsi="Corbel" w:cs="Corbel"/>
    </w:rPr>
  </w:style>
  <w:style w:type="paragraph" w:styleId="Footer">
    <w:name w:val="footer"/>
    <w:basedOn w:val="Normal"/>
    <w:link w:val="FooterChar"/>
    <w:uiPriority w:val="99"/>
    <w:unhideWhenUsed/>
    <w:rsid w:val="00206030"/>
    <w:pPr>
      <w:tabs>
        <w:tab w:val="center" w:pos="4680"/>
        <w:tab w:val="right" w:pos="9360"/>
      </w:tabs>
    </w:pPr>
  </w:style>
  <w:style w:type="character" w:customStyle="1" w:styleId="FooterChar">
    <w:name w:val="Footer Char"/>
    <w:basedOn w:val="DefaultParagraphFont"/>
    <w:link w:val="Footer"/>
    <w:uiPriority w:val="99"/>
    <w:rsid w:val="00206030"/>
    <w:rPr>
      <w:rFonts w:ascii="Corbel" w:eastAsia="Corbel" w:hAnsi="Corbel" w:cs="Corbel"/>
    </w:rPr>
  </w:style>
  <w:style w:type="table" w:customStyle="1" w:styleId="GridTable5DarkAccent1">
    <w:name w:val="Grid Table 5 Dark Accent 1"/>
    <w:basedOn w:val="TableNormal"/>
    <w:uiPriority w:val="50"/>
    <w:rsid w:val="006C26A8"/>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1355DF"/>
    <w:rPr>
      <w:sz w:val="16"/>
      <w:szCs w:val="16"/>
    </w:rPr>
  </w:style>
  <w:style w:type="paragraph" w:styleId="CommentText">
    <w:name w:val="annotation text"/>
    <w:basedOn w:val="Normal"/>
    <w:link w:val="CommentTextChar"/>
    <w:uiPriority w:val="99"/>
    <w:semiHidden/>
    <w:unhideWhenUsed/>
    <w:rsid w:val="001355DF"/>
    <w:rPr>
      <w:sz w:val="20"/>
      <w:szCs w:val="20"/>
    </w:rPr>
  </w:style>
  <w:style w:type="character" w:customStyle="1" w:styleId="CommentTextChar">
    <w:name w:val="Comment Text Char"/>
    <w:basedOn w:val="DefaultParagraphFont"/>
    <w:link w:val="CommentText"/>
    <w:uiPriority w:val="99"/>
    <w:semiHidden/>
    <w:rsid w:val="001355DF"/>
    <w:rPr>
      <w:rFonts w:ascii="Corbel" w:eastAsia="Corbel" w:hAnsi="Corbel" w:cs="Corbel"/>
      <w:sz w:val="20"/>
      <w:szCs w:val="20"/>
    </w:rPr>
  </w:style>
  <w:style w:type="paragraph" w:styleId="CommentSubject">
    <w:name w:val="annotation subject"/>
    <w:basedOn w:val="CommentText"/>
    <w:next w:val="CommentText"/>
    <w:link w:val="CommentSubjectChar"/>
    <w:uiPriority w:val="99"/>
    <w:semiHidden/>
    <w:unhideWhenUsed/>
    <w:rsid w:val="001355DF"/>
    <w:rPr>
      <w:b/>
      <w:bCs/>
    </w:rPr>
  </w:style>
  <w:style w:type="character" w:customStyle="1" w:styleId="CommentSubjectChar">
    <w:name w:val="Comment Subject Char"/>
    <w:basedOn w:val="CommentTextChar"/>
    <w:link w:val="CommentSubject"/>
    <w:uiPriority w:val="99"/>
    <w:semiHidden/>
    <w:rsid w:val="001355DF"/>
    <w:rPr>
      <w:rFonts w:ascii="Corbel" w:eastAsia="Corbel" w:hAnsi="Corbel" w:cs="Corbel"/>
      <w:b/>
      <w:bCs/>
      <w:sz w:val="20"/>
      <w:szCs w:val="20"/>
    </w:rPr>
  </w:style>
  <w:style w:type="paragraph" w:customStyle="1" w:styleId="Normal1">
    <w:name w:val="Normal1"/>
    <w:rsid w:val="00A31F96"/>
    <w:pPr>
      <w:widowControl/>
      <w:autoSpaceDE/>
      <w:autoSpaceDN/>
      <w:spacing w:line="276" w:lineRule="auto"/>
    </w:pPr>
    <w:rPr>
      <w:rFonts w:ascii="Arial" w:eastAsia="Arial" w:hAnsi="Arial" w:cs="Arial"/>
      <w:color w:val="000000"/>
      <w:szCs w:val="24"/>
    </w:rPr>
  </w:style>
  <w:style w:type="paragraph" w:customStyle="1" w:styleId="Normal0">
    <w:name w:val="[Normal]"/>
    <w:rsid w:val="00D568CB"/>
    <w:pPr>
      <w:adjustRightInd w:val="0"/>
    </w:pPr>
    <w:rPr>
      <w:rFonts w:ascii="Arial" w:hAnsi="Arial" w:cs="Arial"/>
      <w:sz w:val="24"/>
      <w:szCs w:val="24"/>
    </w:rPr>
  </w:style>
  <w:style w:type="table" w:customStyle="1" w:styleId="Calendar1">
    <w:name w:val="Calendar 1"/>
    <w:basedOn w:val="TableNormal"/>
    <w:uiPriority w:val="99"/>
    <w:qFormat/>
    <w:rsid w:val="00706515"/>
    <w:pPr>
      <w:widowControl/>
      <w:autoSpaceDE/>
      <w:autoSpaceDN/>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HUDBulletLevel1">
    <w:name w:val="HUD Bullet Level 1"/>
    <w:basedOn w:val="List"/>
    <w:qFormat/>
    <w:rsid w:val="00435631"/>
    <w:pPr>
      <w:widowControl/>
      <w:numPr>
        <w:numId w:val="18"/>
      </w:numPr>
      <w:autoSpaceDE/>
      <w:autoSpaceDN/>
      <w:spacing w:after="160" w:line="259" w:lineRule="auto"/>
      <w:ind w:firstLine="360"/>
      <w:contextualSpacing w:val="0"/>
    </w:pPr>
    <w:rPr>
      <w:rFonts w:asciiTheme="minorHAnsi" w:eastAsia="Times New Roman" w:hAnsiTheme="minorHAnsi" w:cstheme="minorBidi"/>
      <w:szCs w:val="24"/>
    </w:rPr>
  </w:style>
  <w:style w:type="paragraph" w:customStyle="1" w:styleId="HUDBulletLevel2">
    <w:name w:val="HUD Bullet Level 2"/>
    <w:basedOn w:val="HUDBulletLevel1"/>
    <w:qFormat/>
    <w:rsid w:val="00435631"/>
    <w:pPr>
      <w:numPr>
        <w:ilvl w:val="1"/>
      </w:numPr>
      <w:ind w:left="1440" w:firstLine="1080"/>
    </w:pPr>
  </w:style>
  <w:style w:type="paragraph" w:customStyle="1" w:styleId="HUDBulletLevel3">
    <w:name w:val="HUD Bullet Level 3"/>
    <w:basedOn w:val="HUDBulletLevel2"/>
    <w:qFormat/>
    <w:rsid w:val="00435631"/>
    <w:pPr>
      <w:numPr>
        <w:ilvl w:val="2"/>
      </w:numPr>
      <w:ind w:left="2160" w:firstLine="1800"/>
    </w:pPr>
  </w:style>
  <w:style w:type="paragraph" w:styleId="List">
    <w:name w:val="List"/>
    <w:basedOn w:val="Normal"/>
    <w:uiPriority w:val="99"/>
    <w:semiHidden/>
    <w:unhideWhenUsed/>
    <w:rsid w:val="00435631"/>
    <w:pPr>
      <w:ind w:left="360" w:hanging="360"/>
      <w:contextualSpacing/>
    </w:pPr>
  </w:style>
  <w:style w:type="character" w:customStyle="1" w:styleId="Heading2Char">
    <w:name w:val="Heading 2 Char"/>
    <w:basedOn w:val="DefaultParagraphFont"/>
    <w:link w:val="Heading2"/>
    <w:uiPriority w:val="9"/>
    <w:rsid w:val="00112D41"/>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16771"/>
    <w:rPr>
      <w:color w:val="0000FF" w:themeColor="hyperlink"/>
      <w:u w:val="single"/>
    </w:rPr>
  </w:style>
  <w:style w:type="character" w:customStyle="1" w:styleId="Heading3Char">
    <w:name w:val="Heading 3 Char"/>
    <w:basedOn w:val="DefaultParagraphFont"/>
    <w:link w:val="Heading3"/>
    <w:uiPriority w:val="9"/>
    <w:semiHidden/>
    <w:rsid w:val="00C16771"/>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orbel" w:eastAsia="Corbel" w:hAnsi="Corbel" w:cs="Corbel"/>
    </w:rPr>
  </w:style>
  <w:style w:type="paragraph" w:styleId="Heading1">
    <w:name w:val="heading 1"/>
    <w:basedOn w:val="Normal"/>
    <w:next w:val="Normal"/>
    <w:link w:val="Heading1Char"/>
    <w:uiPriority w:val="9"/>
    <w:qFormat/>
    <w:rsid w:val="00A3265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2D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1677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aliases w:val="3,POCG Table Text"/>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9D7180"/>
    <w:rPr>
      <w:rFonts w:ascii="Tahoma" w:hAnsi="Tahoma" w:cs="Tahoma"/>
      <w:sz w:val="16"/>
      <w:szCs w:val="16"/>
    </w:rPr>
  </w:style>
  <w:style w:type="character" w:customStyle="1" w:styleId="BalloonTextChar">
    <w:name w:val="Balloon Text Char"/>
    <w:basedOn w:val="DefaultParagraphFont"/>
    <w:link w:val="BalloonText"/>
    <w:uiPriority w:val="99"/>
    <w:semiHidden/>
    <w:rsid w:val="009D7180"/>
    <w:rPr>
      <w:rFonts w:ascii="Tahoma" w:eastAsia="Corbel" w:hAnsi="Tahoma" w:cs="Tahoma"/>
      <w:sz w:val="16"/>
      <w:szCs w:val="16"/>
    </w:rPr>
  </w:style>
  <w:style w:type="character" w:customStyle="1" w:styleId="Heading1Char">
    <w:name w:val="Heading 1 Char"/>
    <w:basedOn w:val="DefaultParagraphFont"/>
    <w:link w:val="Heading1"/>
    <w:uiPriority w:val="9"/>
    <w:rsid w:val="00A3265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A32655"/>
    <w:pPr>
      <w:widowControl/>
      <w:autoSpaceDE/>
      <w:autoSpaceDN/>
      <w:spacing w:line="259" w:lineRule="auto"/>
      <w:outlineLvl w:val="9"/>
    </w:pPr>
  </w:style>
  <w:style w:type="paragraph" w:styleId="TOC2">
    <w:name w:val="toc 2"/>
    <w:basedOn w:val="Normal"/>
    <w:next w:val="Normal"/>
    <w:autoRedefine/>
    <w:uiPriority w:val="39"/>
    <w:unhideWhenUsed/>
    <w:rsid w:val="002328E3"/>
    <w:pPr>
      <w:widowControl/>
      <w:autoSpaceDE/>
      <w:autoSpaceDN/>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qFormat/>
    <w:rsid w:val="002328E3"/>
    <w:pPr>
      <w:widowControl/>
      <w:autoSpaceDE/>
      <w:autoSpaceDN/>
      <w:spacing w:after="100" w:line="259" w:lineRule="auto"/>
    </w:pPr>
    <w:rPr>
      <w:rFonts w:ascii="Arial" w:eastAsiaTheme="minorEastAsia" w:hAnsi="Arial" w:cs="Times New Roman"/>
      <w:b/>
      <w:bCs/>
      <w:sz w:val="24"/>
    </w:rPr>
  </w:style>
  <w:style w:type="paragraph" w:styleId="TOC3">
    <w:name w:val="toc 3"/>
    <w:basedOn w:val="Normal"/>
    <w:next w:val="Normal"/>
    <w:autoRedefine/>
    <w:uiPriority w:val="39"/>
    <w:unhideWhenUsed/>
    <w:rsid w:val="002328E3"/>
    <w:pPr>
      <w:widowControl/>
      <w:autoSpaceDE/>
      <w:autoSpaceDN/>
      <w:spacing w:after="100" w:line="259" w:lineRule="auto"/>
      <w:ind w:left="440"/>
    </w:pPr>
    <w:rPr>
      <w:rFonts w:asciiTheme="minorHAnsi" w:eastAsiaTheme="minorEastAsia" w:hAnsiTheme="minorHAnsi" w:cs="Times New Roman"/>
    </w:rPr>
  </w:style>
  <w:style w:type="paragraph" w:styleId="Header">
    <w:name w:val="header"/>
    <w:basedOn w:val="Normal"/>
    <w:link w:val="HeaderChar"/>
    <w:uiPriority w:val="99"/>
    <w:unhideWhenUsed/>
    <w:rsid w:val="00206030"/>
    <w:pPr>
      <w:tabs>
        <w:tab w:val="center" w:pos="4680"/>
        <w:tab w:val="right" w:pos="9360"/>
      </w:tabs>
    </w:pPr>
  </w:style>
  <w:style w:type="character" w:customStyle="1" w:styleId="HeaderChar">
    <w:name w:val="Header Char"/>
    <w:basedOn w:val="DefaultParagraphFont"/>
    <w:link w:val="Header"/>
    <w:uiPriority w:val="99"/>
    <w:rsid w:val="00206030"/>
    <w:rPr>
      <w:rFonts w:ascii="Corbel" w:eastAsia="Corbel" w:hAnsi="Corbel" w:cs="Corbel"/>
    </w:rPr>
  </w:style>
  <w:style w:type="paragraph" w:styleId="Footer">
    <w:name w:val="footer"/>
    <w:basedOn w:val="Normal"/>
    <w:link w:val="FooterChar"/>
    <w:uiPriority w:val="99"/>
    <w:unhideWhenUsed/>
    <w:rsid w:val="00206030"/>
    <w:pPr>
      <w:tabs>
        <w:tab w:val="center" w:pos="4680"/>
        <w:tab w:val="right" w:pos="9360"/>
      </w:tabs>
    </w:pPr>
  </w:style>
  <w:style w:type="character" w:customStyle="1" w:styleId="FooterChar">
    <w:name w:val="Footer Char"/>
    <w:basedOn w:val="DefaultParagraphFont"/>
    <w:link w:val="Footer"/>
    <w:uiPriority w:val="99"/>
    <w:rsid w:val="00206030"/>
    <w:rPr>
      <w:rFonts w:ascii="Corbel" w:eastAsia="Corbel" w:hAnsi="Corbel" w:cs="Corbel"/>
    </w:rPr>
  </w:style>
  <w:style w:type="table" w:customStyle="1" w:styleId="GridTable5DarkAccent1">
    <w:name w:val="Grid Table 5 Dark Accent 1"/>
    <w:basedOn w:val="TableNormal"/>
    <w:uiPriority w:val="50"/>
    <w:rsid w:val="006C26A8"/>
    <w:pPr>
      <w:widowControl/>
      <w:autoSpaceDE/>
      <w:autoSpaceDN/>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CommentReference">
    <w:name w:val="annotation reference"/>
    <w:basedOn w:val="DefaultParagraphFont"/>
    <w:uiPriority w:val="99"/>
    <w:semiHidden/>
    <w:unhideWhenUsed/>
    <w:rsid w:val="001355DF"/>
    <w:rPr>
      <w:sz w:val="16"/>
      <w:szCs w:val="16"/>
    </w:rPr>
  </w:style>
  <w:style w:type="paragraph" w:styleId="CommentText">
    <w:name w:val="annotation text"/>
    <w:basedOn w:val="Normal"/>
    <w:link w:val="CommentTextChar"/>
    <w:uiPriority w:val="99"/>
    <w:semiHidden/>
    <w:unhideWhenUsed/>
    <w:rsid w:val="001355DF"/>
    <w:rPr>
      <w:sz w:val="20"/>
      <w:szCs w:val="20"/>
    </w:rPr>
  </w:style>
  <w:style w:type="character" w:customStyle="1" w:styleId="CommentTextChar">
    <w:name w:val="Comment Text Char"/>
    <w:basedOn w:val="DefaultParagraphFont"/>
    <w:link w:val="CommentText"/>
    <w:uiPriority w:val="99"/>
    <w:semiHidden/>
    <w:rsid w:val="001355DF"/>
    <w:rPr>
      <w:rFonts w:ascii="Corbel" w:eastAsia="Corbel" w:hAnsi="Corbel" w:cs="Corbel"/>
      <w:sz w:val="20"/>
      <w:szCs w:val="20"/>
    </w:rPr>
  </w:style>
  <w:style w:type="paragraph" w:styleId="CommentSubject">
    <w:name w:val="annotation subject"/>
    <w:basedOn w:val="CommentText"/>
    <w:next w:val="CommentText"/>
    <w:link w:val="CommentSubjectChar"/>
    <w:uiPriority w:val="99"/>
    <w:semiHidden/>
    <w:unhideWhenUsed/>
    <w:rsid w:val="001355DF"/>
    <w:rPr>
      <w:b/>
      <w:bCs/>
    </w:rPr>
  </w:style>
  <w:style w:type="character" w:customStyle="1" w:styleId="CommentSubjectChar">
    <w:name w:val="Comment Subject Char"/>
    <w:basedOn w:val="CommentTextChar"/>
    <w:link w:val="CommentSubject"/>
    <w:uiPriority w:val="99"/>
    <w:semiHidden/>
    <w:rsid w:val="001355DF"/>
    <w:rPr>
      <w:rFonts w:ascii="Corbel" w:eastAsia="Corbel" w:hAnsi="Corbel" w:cs="Corbel"/>
      <w:b/>
      <w:bCs/>
      <w:sz w:val="20"/>
      <w:szCs w:val="20"/>
    </w:rPr>
  </w:style>
  <w:style w:type="paragraph" w:customStyle="1" w:styleId="Normal1">
    <w:name w:val="Normal1"/>
    <w:rsid w:val="00A31F96"/>
    <w:pPr>
      <w:widowControl/>
      <w:autoSpaceDE/>
      <w:autoSpaceDN/>
      <w:spacing w:line="276" w:lineRule="auto"/>
    </w:pPr>
    <w:rPr>
      <w:rFonts w:ascii="Arial" w:eastAsia="Arial" w:hAnsi="Arial" w:cs="Arial"/>
      <w:color w:val="000000"/>
      <w:szCs w:val="24"/>
    </w:rPr>
  </w:style>
  <w:style w:type="paragraph" w:customStyle="1" w:styleId="Normal0">
    <w:name w:val="[Normal]"/>
    <w:rsid w:val="00D568CB"/>
    <w:pPr>
      <w:adjustRightInd w:val="0"/>
    </w:pPr>
    <w:rPr>
      <w:rFonts w:ascii="Arial" w:hAnsi="Arial" w:cs="Arial"/>
      <w:sz w:val="24"/>
      <w:szCs w:val="24"/>
    </w:rPr>
  </w:style>
  <w:style w:type="table" w:customStyle="1" w:styleId="Calendar1">
    <w:name w:val="Calendar 1"/>
    <w:basedOn w:val="TableNormal"/>
    <w:uiPriority w:val="99"/>
    <w:qFormat/>
    <w:rsid w:val="00706515"/>
    <w:pPr>
      <w:widowControl/>
      <w:autoSpaceDE/>
      <w:autoSpaceDN/>
    </w:pPr>
    <w:rPr>
      <w:rFonts w:eastAsiaTheme="minorEastAsia"/>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HUDBulletLevel1">
    <w:name w:val="HUD Bullet Level 1"/>
    <w:basedOn w:val="List"/>
    <w:qFormat/>
    <w:rsid w:val="00435631"/>
    <w:pPr>
      <w:widowControl/>
      <w:numPr>
        <w:numId w:val="18"/>
      </w:numPr>
      <w:autoSpaceDE/>
      <w:autoSpaceDN/>
      <w:spacing w:after="160" w:line="259" w:lineRule="auto"/>
      <w:ind w:firstLine="360"/>
      <w:contextualSpacing w:val="0"/>
    </w:pPr>
    <w:rPr>
      <w:rFonts w:asciiTheme="minorHAnsi" w:eastAsia="Times New Roman" w:hAnsiTheme="minorHAnsi" w:cstheme="minorBidi"/>
      <w:szCs w:val="24"/>
    </w:rPr>
  </w:style>
  <w:style w:type="paragraph" w:customStyle="1" w:styleId="HUDBulletLevel2">
    <w:name w:val="HUD Bullet Level 2"/>
    <w:basedOn w:val="HUDBulletLevel1"/>
    <w:qFormat/>
    <w:rsid w:val="00435631"/>
    <w:pPr>
      <w:numPr>
        <w:ilvl w:val="1"/>
      </w:numPr>
      <w:ind w:left="1440" w:firstLine="1080"/>
    </w:pPr>
  </w:style>
  <w:style w:type="paragraph" w:customStyle="1" w:styleId="HUDBulletLevel3">
    <w:name w:val="HUD Bullet Level 3"/>
    <w:basedOn w:val="HUDBulletLevel2"/>
    <w:qFormat/>
    <w:rsid w:val="00435631"/>
    <w:pPr>
      <w:numPr>
        <w:ilvl w:val="2"/>
      </w:numPr>
      <w:ind w:left="2160" w:firstLine="1800"/>
    </w:pPr>
  </w:style>
  <w:style w:type="paragraph" w:styleId="List">
    <w:name w:val="List"/>
    <w:basedOn w:val="Normal"/>
    <w:uiPriority w:val="99"/>
    <w:semiHidden/>
    <w:unhideWhenUsed/>
    <w:rsid w:val="00435631"/>
    <w:pPr>
      <w:ind w:left="360" w:hanging="360"/>
      <w:contextualSpacing/>
    </w:pPr>
  </w:style>
  <w:style w:type="character" w:customStyle="1" w:styleId="Heading2Char">
    <w:name w:val="Heading 2 Char"/>
    <w:basedOn w:val="DefaultParagraphFont"/>
    <w:link w:val="Heading2"/>
    <w:uiPriority w:val="9"/>
    <w:rsid w:val="00112D41"/>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C16771"/>
    <w:rPr>
      <w:color w:val="0000FF" w:themeColor="hyperlink"/>
      <w:u w:val="single"/>
    </w:rPr>
  </w:style>
  <w:style w:type="character" w:customStyle="1" w:styleId="Heading3Char">
    <w:name w:val="Heading 3 Char"/>
    <w:basedOn w:val="DefaultParagraphFont"/>
    <w:link w:val="Heading3"/>
    <w:uiPriority w:val="9"/>
    <w:semiHidden/>
    <w:rsid w:val="00C16771"/>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094112">
      <w:bodyDiv w:val="1"/>
      <w:marLeft w:val="0"/>
      <w:marRight w:val="0"/>
      <w:marTop w:val="0"/>
      <w:marBottom w:val="0"/>
      <w:divBdr>
        <w:top w:val="none" w:sz="0" w:space="0" w:color="auto"/>
        <w:left w:val="none" w:sz="0" w:space="0" w:color="auto"/>
        <w:bottom w:val="none" w:sz="0" w:space="0" w:color="auto"/>
        <w:right w:val="none" w:sz="0" w:space="0" w:color="auto"/>
      </w:divBdr>
    </w:div>
    <w:div w:id="317924002">
      <w:bodyDiv w:val="1"/>
      <w:marLeft w:val="0"/>
      <w:marRight w:val="0"/>
      <w:marTop w:val="0"/>
      <w:marBottom w:val="0"/>
      <w:divBdr>
        <w:top w:val="none" w:sz="0" w:space="0" w:color="auto"/>
        <w:left w:val="none" w:sz="0" w:space="0" w:color="auto"/>
        <w:bottom w:val="none" w:sz="0" w:space="0" w:color="auto"/>
        <w:right w:val="none" w:sz="0" w:space="0" w:color="auto"/>
      </w:divBdr>
    </w:div>
    <w:div w:id="1093553087">
      <w:bodyDiv w:val="1"/>
      <w:marLeft w:val="0"/>
      <w:marRight w:val="0"/>
      <w:marTop w:val="0"/>
      <w:marBottom w:val="0"/>
      <w:divBdr>
        <w:top w:val="none" w:sz="0" w:space="0" w:color="auto"/>
        <w:left w:val="none" w:sz="0" w:space="0" w:color="auto"/>
        <w:bottom w:val="none" w:sz="0" w:space="0" w:color="auto"/>
        <w:right w:val="none" w:sz="0" w:space="0" w:color="auto"/>
      </w:divBdr>
    </w:div>
    <w:div w:id="1138910380">
      <w:bodyDiv w:val="1"/>
      <w:marLeft w:val="0"/>
      <w:marRight w:val="0"/>
      <w:marTop w:val="0"/>
      <w:marBottom w:val="0"/>
      <w:divBdr>
        <w:top w:val="none" w:sz="0" w:space="0" w:color="auto"/>
        <w:left w:val="none" w:sz="0" w:space="0" w:color="auto"/>
        <w:bottom w:val="none" w:sz="0" w:space="0" w:color="auto"/>
        <w:right w:val="none" w:sz="0" w:space="0" w:color="auto"/>
      </w:divBdr>
    </w:div>
    <w:div w:id="1249928122">
      <w:bodyDiv w:val="1"/>
      <w:marLeft w:val="0"/>
      <w:marRight w:val="0"/>
      <w:marTop w:val="0"/>
      <w:marBottom w:val="0"/>
      <w:divBdr>
        <w:top w:val="none" w:sz="0" w:space="0" w:color="auto"/>
        <w:left w:val="none" w:sz="0" w:space="0" w:color="auto"/>
        <w:bottom w:val="none" w:sz="0" w:space="0" w:color="auto"/>
        <w:right w:val="none" w:sz="0" w:space="0" w:color="auto"/>
      </w:divBdr>
    </w:div>
    <w:div w:id="1698046423">
      <w:bodyDiv w:val="1"/>
      <w:marLeft w:val="0"/>
      <w:marRight w:val="0"/>
      <w:marTop w:val="0"/>
      <w:marBottom w:val="0"/>
      <w:divBdr>
        <w:top w:val="none" w:sz="0" w:space="0" w:color="auto"/>
        <w:left w:val="none" w:sz="0" w:space="0" w:color="auto"/>
        <w:bottom w:val="none" w:sz="0" w:space="0" w:color="auto"/>
        <w:right w:val="none" w:sz="0" w:space="0" w:color="auto"/>
      </w:divBdr>
    </w:div>
    <w:div w:id="2023584256">
      <w:bodyDiv w:val="1"/>
      <w:marLeft w:val="0"/>
      <w:marRight w:val="0"/>
      <w:marTop w:val="0"/>
      <w:marBottom w:val="0"/>
      <w:divBdr>
        <w:top w:val="none" w:sz="0" w:space="0" w:color="auto"/>
        <w:left w:val="none" w:sz="0" w:space="0" w:color="auto"/>
        <w:bottom w:val="none" w:sz="0" w:space="0" w:color="auto"/>
        <w:right w:val="none" w:sz="0" w:space="0" w:color="auto"/>
      </w:divBdr>
    </w:div>
    <w:div w:id="2140226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chart" Target="charts/chart4.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F:\TotalBoardings2.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F:\BoardingsbyRoute2.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F:\BoardingsbyMonth2.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F:\Initial%2090%20day%20report\OverallOperatingCosts.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openxmlformats.org/officeDocument/2006/relationships/chartUserShapes" Target="../drawings/drawing1.xml"/><Relationship Id="rId1" Type="http://schemas.openxmlformats.org/officeDocument/2006/relationships/oleObject" Target="file:///F:\Initial%2090%20day%20report\OverallFareCollection.xlsx" TargetMode="External"/><Relationship Id="rId4"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F:\Rider%20Results%20Chart%20Overvi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solidFill>
                  <a:schemeClr val="tx1"/>
                </a:solidFill>
                <a:latin typeface="Arial Narrow" panose="020B0606020202030204" pitchFamily="34" charset="0"/>
              </a:rPr>
              <a:t>Connect Douglas Overall Fixed Route Boardings </a:t>
            </a:r>
          </a:p>
          <a:p>
            <a:pPr>
              <a:defRPr sz="1600" b="1" i="0" u="none" strike="noStrike" kern="1200" baseline="0">
                <a:solidFill>
                  <a:schemeClr val="tx1">
                    <a:lumMod val="65000"/>
                    <a:lumOff val="35000"/>
                  </a:schemeClr>
                </a:solidFill>
                <a:latin typeface="+mn-lt"/>
                <a:ea typeface="+mn-ea"/>
                <a:cs typeface="+mn-cs"/>
              </a:defRPr>
            </a:pPr>
            <a:r>
              <a:rPr lang="en-US" sz="1200">
                <a:solidFill>
                  <a:schemeClr val="tx1"/>
                </a:solidFill>
                <a:latin typeface="Arial Narrow" panose="020B0606020202030204" pitchFamily="34" charset="0"/>
              </a:rPr>
              <a:t>Through September 30</a:t>
            </a:r>
          </a:p>
        </c:rich>
      </c:tx>
      <c:layout/>
      <c:overlay val="0"/>
      <c:spPr>
        <a:noFill/>
        <a:ln>
          <a:noFill/>
        </a:ln>
        <a:effectLst/>
      </c:spPr>
    </c:title>
    <c:autoTitleDeleted val="0"/>
    <c:plotArea>
      <c:layout/>
      <c:barChart>
        <c:barDir val="bar"/>
        <c:grouping val="clustered"/>
        <c:varyColors val="0"/>
        <c:ser>
          <c:idx val="2"/>
          <c:order val="0"/>
          <c:tx>
            <c:strRef>
              <c:f>Sheet1!$D$1:$D$2</c:f>
              <c:strCache>
                <c:ptCount val="2"/>
                <c:pt idx="0">
                  <c:v>Connect Douglas Overall Fixed Route Boardings</c:v>
                </c:pt>
                <c:pt idx="1">
                  <c:v>Through September 30</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5.9076176633277395E-3"/>
                  <c:y val="-7.4585522976195245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2A-45DF-BABA-AB2617607D23}"/>
                </c:ext>
              </c:extLst>
            </c:dLbl>
            <c:dLbl>
              <c:idx val="3"/>
              <c:layout>
                <c:manualLayout>
                  <c:x val="-1.4830815825902107E-3"/>
                  <c:y val="-7.4585522976195245E-1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E2A-45DF-BABA-AB2617607D23}"/>
                </c:ext>
              </c:extLst>
            </c:dLbl>
            <c:dLbl>
              <c:idx val="4"/>
              <c:layout>
                <c:manualLayout>
                  <c:x val="-3.7311959088437373E-3"/>
                  <c:y val="-4.0683482506102524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2A-45DF-BABA-AB2617607D23}"/>
                </c:ext>
              </c:extLst>
            </c:dLbl>
            <c:dLbl>
              <c:idx val="5"/>
              <c:layout>
                <c:manualLayout>
                  <c:x val="-1.1530711282033523E-3"/>
                  <c:y val="8.136696501220504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2A-45DF-BABA-AB2617607D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Sheet1!$A$3:$A$14</c:f>
              <c:strCache>
                <c:ptCount val="7"/>
                <c:pt idx="0">
                  <c:v>Days In Service</c:v>
                </c:pt>
                <c:pt idx="2">
                  <c:v>Fixed Route Boardings</c:v>
                </c:pt>
                <c:pt idx="3">
                  <c:v>Flex Trip Boardings</c:v>
                </c:pt>
                <c:pt idx="4">
                  <c:v>Paratransit Boardings</c:v>
                </c:pt>
                <c:pt idx="5">
                  <c:v>Total Boardings</c:v>
                </c:pt>
                <c:pt idx="6">
                  <c:v>Average Boardings Per Day</c:v>
                </c:pt>
              </c:strCache>
            </c:strRef>
          </c:cat>
          <c:val>
            <c:numRef>
              <c:f>Sheet1!$D$3:$D$14</c:f>
              <c:numCache>
                <c:formatCode>General</c:formatCode>
                <c:ptCount val="7"/>
                <c:pt idx="0">
                  <c:v>87</c:v>
                </c:pt>
                <c:pt idx="2" formatCode="#,##0">
                  <c:v>5452</c:v>
                </c:pt>
                <c:pt idx="3">
                  <c:v>576</c:v>
                </c:pt>
                <c:pt idx="4">
                  <c:v>404</c:v>
                </c:pt>
                <c:pt idx="5" formatCode="#,##0">
                  <c:v>6432</c:v>
                </c:pt>
                <c:pt idx="6">
                  <c:v>74</c:v>
                </c:pt>
              </c:numCache>
            </c:numRef>
          </c:val>
          <c:extLst xmlns:c16r2="http://schemas.microsoft.com/office/drawing/2015/06/chart">
            <c:ext xmlns:c16="http://schemas.microsoft.com/office/drawing/2014/chart" uri="{C3380CC4-5D6E-409C-BE32-E72D297353CC}">
              <c16:uniqueId val="{00000000-BE2A-45DF-BABA-AB2617607D23}"/>
            </c:ext>
          </c:extLst>
        </c:ser>
        <c:dLbls>
          <c:dLblPos val="inEnd"/>
          <c:showLegendKey val="0"/>
          <c:showVal val="1"/>
          <c:showCatName val="0"/>
          <c:showSerName val="0"/>
          <c:showPercent val="0"/>
          <c:showBubbleSize val="0"/>
        </c:dLbls>
        <c:gapWidth val="115"/>
        <c:overlap val="-20"/>
        <c:axId val="37185024"/>
        <c:axId val="3955788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Sheet1!$B$1:$B$2</c15:sqref>
                        </c15:formulaRef>
                      </c:ext>
                    </c:extLst>
                    <c:strCache>
                      <c:ptCount val="2"/>
                      <c:pt idx="0">
                        <c:v>Connect Douglas Overall Fixed Route Boardings</c:v>
                      </c:pt>
                      <c:pt idx="1">
                        <c:v>Through September 30</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Sheet1!$A$3:$A$14</c15:sqref>
                        </c15:formulaRef>
                      </c:ext>
                    </c:extLst>
                    <c:strCache>
                      <c:ptCount val="7"/>
                      <c:pt idx="0">
                        <c:v>Days In Service</c:v>
                      </c:pt>
                      <c:pt idx="2">
                        <c:v>Fixed Route Boardings</c:v>
                      </c:pt>
                      <c:pt idx="3">
                        <c:v>Flex Trip Boardings</c:v>
                      </c:pt>
                      <c:pt idx="4">
                        <c:v>Paratransit Boardings</c:v>
                      </c:pt>
                      <c:pt idx="5">
                        <c:v>Total Boardings</c:v>
                      </c:pt>
                      <c:pt idx="6">
                        <c:v>Average Boardings Per Day</c:v>
                      </c:pt>
                    </c:strCache>
                  </c:strRef>
                </c:cat>
                <c:val>
                  <c:numRef>
                    <c:extLst>
                      <c:ext uri="{02D57815-91ED-43cb-92C2-25804820EDAC}">
                        <c15:formulaRef>
                          <c15:sqref>Sheet1!$B$3:$B$14</c15:sqref>
                        </c15:formulaRef>
                      </c:ext>
                    </c:extLst>
                    <c:numCache>
                      <c:formatCode>General</c:formatCode>
                      <c:ptCount val="7"/>
                    </c:numCache>
                  </c:numRef>
                </c:val>
                <c:extLst>
                  <c:ext xmlns:c16="http://schemas.microsoft.com/office/drawing/2014/chart" uri="{C3380CC4-5D6E-409C-BE32-E72D297353CC}">
                    <c16:uniqueId val="{00000001-BE2A-45DF-BABA-AB2617607D23}"/>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Sheet1!$C$1:$C$2</c15:sqref>
                        </c15:formulaRef>
                      </c:ext>
                    </c:extLst>
                    <c:strCache>
                      <c:ptCount val="2"/>
                      <c:pt idx="0">
                        <c:v>Connect Douglas Overall Fixed Route Boardings</c:v>
                      </c:pt>
                      <c:pt idx="1">
                        <c:v>Through September 30</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Sheet1!$A$3:$A$14</c15:sqref>
                        </c15:formulaRef>
                      </c:ext>
                    </c:extLst>
                    <c:strCache>
                      <c:ptCount val="7"/>
                      <c:pt idx="0">
                        <c:v>Days In Service</c:v>
                      </c:pt>
                      <c:pt idx="2">
                        <c:v>Fixed Route Boardings</c:v>
                      </c:pt>
                      <c:pt idx="3">
                        <c:v>Flex Trip Boardings</c:v>
                      </c:pt>
                      <c:pt idx="4">
                        <c:v>Paratransit Boardings</c:v>
                      </c:pt>
                      <c:pt idx="5">
                        <c:v>Total Boardings</c:v>
                      </c:pt>
                      <c:pt idx="6">
                        <c:v>Average Boardings Per Day</c:v>
                      </c:pt>
                    </c:strCache>
                  </c:strRef>
                </c:cat>
                <c:val>
                  <c:numRef>
                    <c:extLst xmlns:c15="http://schemas.microsoft.com/office/drawing/2012/chart">
                      <c:ext xmlns:c15="http://schemas.microsoft.com/office/drawing/2012/chart" uri="{02D57815-91ED-43cb-92C2-25804820EDAC}">
                        <c15:formulaRef>
                          <c15:sqref>Sheet1!$C$3:$C$14</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BE2A-45DF-BABA-AB2617607D23}"/>
                  </c:ext>
                </c:extLst>
              </c15:ser>
            </c15:filteredBarSeries>
          </c:ext>
        </c:extLst>
      </c:barChart>
      <c:catAx>
        <c:axId val="3718502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US"/>
          </a:p>
        </c:txPr>
        <c:crossAx val="39557888"/>
        <c:crosses val="autoZero"/>
        <c:auto val="1"/>
        <c:lblAlgn val="ctr"/>
        <c:lblOffset val="100"/>
        <c:noMultiLvlLbl val="0"/>
      </c:catAx>
      <c:valAx>
        <c:axId val="39557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5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Narrow" panose="020B0606020202030204" pitchFamily="34" charset="0"/>
              </a:rPr>
              <a:t>Connect Douglas Boardings by Route </a:t>
            </a:r>
          </a:p>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Arial Narrow" panose="020B0606020202030204" pitchFamily="34" charset="0"/>
              </a:rPr>
              <a:t>Through September 30, 2019</a:t>
            </a:r>
          </a:p>
          <a:p>
            <a:pPr>
              <a:defRPr sz="14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Arial Narrow" panose="020B0606020202030204" pitchFamily="34" charset="0"/>
              </a:rPr>
              <a:t>Fixed Route Only. </a:t>
            </a:r>
          </a:p>
          <a:p>
            <a:pPr>
              <a:defRPr sz="1400" b="0" i="0" u="none" strike="noStrike" kern="1200" spc="0" baseline="0">
                <a:solidFill>
                  <a:schemeClr val="tx1">
                    <a:lumMod val="65000"/>
                    <a:lumOff val="35000"/>
                  </a:schemeClr>
                </a:solidFill>
                <a:latin typeface="+mn-lt"/>
                <a:ea typeface="+mn-ea"/>
                <a:cs typeface="+mn-cs"/>
              </a:defRPr>
            </a:pPr>
            <a:r>
              <a:rPr lang="en-US" sz="800" b="1">
                <a:solidFill>
                  <a:schemeClr val="tx1"/>
                </a:solidFill>
                <a:latin typeface="Arial Narrow" panose="020B0606020202030204" pitchFamily="34" charset="0"/>
              </a:rPr>
              <a:t>Does not include Flex and </a:t>
            </a:r>
            <a:r>
              <a:rPr lang="en-US" sz="800" b="1" baseline="0">
                <a:solidFill>
                  <a:schemeClr val="tx1"/>
                </a:solidFill>
                <a:latin typeface="Arial Narrow" panose="020B0606020202030204" pitchFamily="34" charset="0"/>
              </a:rPr>
              <a:t>Paratransit</a:t>
            </a:r>
            <a:endParaRPr lang="en-US" sz="800" b="1">
              <a:solidFill>
                <a:schemeClr val="tx1"/>
              </a:solidFill>
              <a:latin typeface="Arial Narrow" panose="020B0606020202030204" pitchFamily="34" charset="0"/>
            </a:endParaRPr>
          </a:p>
        </c:rich>
      </c:tx>
      <c:layout/>
      <c:overlay val="0"/>
      <c:spPr>
        <a:noFill/>
        <a:ln>
          <a:noFill/>
        </a:ln>
        <a:effectLst/>
      </c:spPr>
    </c:title>
    <c:autoTitleDeleted val="0"/>
    <c:plotArea>
      <c:layout/>
      <c:barChart>
        <c:barDir val="bar"/>
        <c:grouping val="clustered"/>
        <c:varyColors val="0"/>
        <c:ser>
          <c:idx val="1"/>
          <c:order val="0"/>
          <c:tx>
            <c:strRef>
              <c:f>Sheet1!$C$1:$C$4</c:f>
              <c:strCache>
                <c:ptCount val="4"/>
                <c:pt idx="0">
                  <c:v>Connect Douglas Boardings by Route</c:v>
                </c:pt>
                <c:pt idx="1">
                  <c:v>Through September 30</c:v>
                </c:pt>
                <c:pt idx="3">
                  <c:v>Total Boardings</c:v>
                </c:pt>
              </c:strCache>
            </c:strRef>
          </c:tx>
          <c:spPr>
            <a:solidFill>
              <a:schemeClr val="accent2"/>
            </a:solidFill>
            <a:ln>
              <a:noFill/>
            </a:ln>
            <a:effectLst/>
          </c:spPr>
          <c:invertIfNegative val="0"/>
          <c:cat>
            <c:numRef>
              <c:f>Sheet1!$A$5:$A$12</c:f>
              <c:numCache>
                <c:formatCode>General</c:formatCode>
                <c:ptCount val="8"/>
                <c:pt idx="1">
                  <c:v>10</c:v>
                </c:pt>
                <c:pt idx="3">
                  <c:v>20</c:v>
                </c:pt>
                <c:pt idx="5">
                  <c:v>30</c:v>
                </c:pt>
                <c:pt idx="7">
                  <c:v>40</c:v>
                </c:pt>
              </c:numCache>
            </c:numRef>
          </c:cat>
          <c:val>
            <c:numRef>
              <c:f>Sheet1!$C$5:$C$12</c:f>
              <c:numCache>
                <c:formatCode>General</c:formatCode>
                <c:ptCount val="8"/>
                <c:pt idx="1">
                  <c:v>1.3160000000000001</c:v>
                </c:pt>
                <c:pt idx="3" formatCode="#,##0">
                  <c:v>1701</c:v>
                </c:pt>
                <c:pt idx="5">
                  <c:v>435</c:v>
                </c:pt>
                <c:pt idx="7" formatCode="#,##0">
                  <c:v>2000</c:v>
                </c:pt>
              </c:numCache>
            </c:numRef>
          </c:val>
          <c:extLst xmlns:c16r2="http://schemas.microsoft.com/office/drawing/2015/06/chart">
            <c:ext xmlns:c16="http://schemas.microsoft.com/office/drawing/2014/chart" uri="{C3380CC4-5D6E-409C-BE32-E72D297353CC}">
              <c16:uniqueId val="{00000000-AF10-4296-8DD4-B7B3B35ABF53}"/>
            </c:ext>
          </c:extLst>
        </c:ser>
        <c:ser>
          <c:idx val="4"/>
          <c:order val="1"/>
          <c:tx>
            <c:strRef>
              <c:f>Sheet1!$F$1:$F$4</c:f>
              <c:strCache>
                <c:ptCount val="4"/>
                <c:pt idx="0">
                  <c:v>Connect Douglas Boardings by Route</c:v>
                </c:pt>
                <c:pt idx="1">
                  <c:v>Through September 30</c:v>
                </c:pt>
                <c:pt idx="3">
                  <c:v>Days In Service</c:v>
                </c:pt>
              </c:strCache>
            </c:strRef>
          </c:tx>
          <c:spPr>
            <a:solidFill>
              <a:schemeClr val="accent5"/>
            </a:solidFill>
            <a:ln>
              <a:noFill/>
            </a:ln>
            <a:effectLst/>
          </c:spPr>
          <c:invertIfNegative val="0"/>
          <c:cat>
            <c:numRef>
              <c:f>Sheet1!$A$5:$A$12</c:f>
              <c:numCache>
                <c:formatCode>General</c:formatCode>
                <c:ptCount val="8"/>
                <c:pt idx="1">
                  <c:v>10</c:v>
                </c:pt>
                <c:pt idx="3">
                  <c:v>20</c:v>
                </c:pt>
                <c:pt idx="5">
                  <c:v>30</c:v>
                </c:pt>
                <c:pt idx="7">
                  <c:v>40</c:v>
                </c:pt>
              </c:numCache>
            </c:numRef>
          </c:cat>
          <c:val>
            <c:numRef>
              <c:f>Sheet1!$F$5:$F$12</c:f>
              <c:numCache>
                <c:formatCode>General</c:formatCode>
                <c:ptCount val="8"/>
                <c:pt idx="1">
                  <c:v>87</c:v>
                </c:pt>
                <c:pt idx="3">
                  <c:v>87</c:v>
                </c:pt>
                <c:pt idx="5">
                  <c:v>87</c:v>
                </c:pt>
                <c:pt idx="7">
                  <c:v>87</c:v>
                </c:pt>
              </c:numCache>
            </c:numRef>
          </c:val>
          <c:extLst xmlns:c16r2="http://schemas.microsoft.com/office/drawing/2015/06/chart">
            <c:ext xmlns:c16="http://schemas.microsoft.com/office/drawing/2014/chart" uri="{C3380CC4-5D6E-409C-BE32-E72D297353CC}">
              <c16:uniqueId val="{00000001-AF10-4296-8DD4-B7B3B35ABF53}"/>
            </c:ext>
          </c:extLst>
        </c:ser>
        <c:ser>
          <c:idx val="7"/>
          <c:order val="2"/>
          <c:tx>
            <c:strRef>
              <c:f>Sheet1!$I$1:$I$4</c:f>
              <c:strCache>
                <c:ptCount val="4"/>
                <c:pt idx="0">
                  <c:v>Connect Douglas Boardings by Route</c:v>
                </c:pt>
                <c:pt idx="1">
                  <c:v>Through September 30</c:v>
                </c:pt>
                <c:pt idx="3">
                  <c:v>Average Boardings Per Day</c:v>
                </c:pt>
              </c:strCache>
            </c:strRef>
          </c:tx>
          <c:spPr>
            <a:solidFill>
              <a:schemeClr val="accent2">
                <a:lumMod val="60000"/>
              </a:schemeClr>
            </a:solidFill>
            <a:ln>
              <a:noFill/>
            </a:ln>
            <a:effectLst/>
          </c:spPr>
          <c:invertIfNegative val="0"/>
          <c:cat>
            <c:numRef>
              <c:f>Sheet1!$A$5:$A$12</c:f>
              <c:numCache>
                <c:formatCode>General</c:formatCode>
                <c:ptCount val="8"/>
                <c:pt idx="1">
                  <c:v>10</c:v>
                </c:pt>
                <c:pt idx="3">
                  <c:v>20</c:v>
                </c:pt>
                <c:pt idx="5">
                  <c:v>30</c:v>
                </c:pt>
                <c:pt idx="7">
                  <c:v>40</c:v>
                </c:pt>
              </c:numCache>
            </c:numRef>
          </c:cat>
          <c:val>
            <c:numRef>
              <c:f>Sheet1!$I$5:$I$12</c:f>
              <c:numCache>
                <c:formatCode>General</c:formatCode>
                <c:ptCount val="8"/>
                <c:pt idx="1">
                  <c:v>15</c:v>
                </c:pt>
                <c:pt idx="3">
                  <c:v>20</c:v>
                </c:pt>
                <c:pt idx="5">
                  <c:v>5</c:v>
                </c:pt>
                <c:pt idx="7">
                  <c:v>23</c:v>
                </c:pt>
              </c:numCache>
            </c:numRef>
          </c:val>
          <c:extLst xmlns:c16r2="http://schemas.microsoft.com/office/drawing/2015/06/chart">
            <c:ext xmlns:c16="http://schemas.microsoft.com/office/drawing/2014/chart" uri="{C3380CC4-5D6E-409C-BE32-E72D297353CC}">
              <c16:uniqueId val="{00000002-AF10-4296-8DD4-B7B3B35ABF53}"/>
            </c:ext>
          </c:extLst>
        </c:ser>
        <c:dLbls>
          <c:showLegendKey val="0"/>
          <c:showVal val="0"/>
          <c:showCatName val="0"/>
          <c:showSerName val="0"/>
          <c:showPercent val="0"/>
          <c:showBubbleSize val="0"/>
        </c:dLbls>
        <c:gapWidth val="182"/>
        <c:axId val="37187072"/>
        <c:axId val="37268288"/>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Sheet1!$B$1:$B$4</c15:sqref>
                        </c15:formulaRef>
                      </c:ext>
                    </c:extLst>
                    <c:strCache>
                      <c:ptCount val="4"/>
                      <c:pt idx="0">
                        <c:v>Connect Douglas Boardings by Route</c:v>
                      </c:pt>
                      <c:pt idx="1">
                        <c:v>Through September 30</c:v>
                      </c:pt>
                      <c:pt idx="3">
                        <c:v>Route</c:v>
                      </c:pt>
                    </c:strCache>
                  </c:strRef>
                </c:tx>
                <c:spPr>
                  <a:solidFill>
                    <a:schemeClr val="accent1"/>
                  </a:solidFill>
                  <a:ln>
                    <a:noFill/>
                  </a:ln>
                  <a:effectLst/>
                </c:spPr>
                <c:invertIfNegative val="0"/>
                <c:cat>
                  <c:numRef>
                    <c:extLst>
                      <c:ext uri="{02D57815-91ED-43cb-92C2-25804820EDAC}">
                        <c15:formulaRef>
                          <c15:sqref>Sheet1!$A$5:$A$12</c15:sqref>
                        </c15:formulaRef>
                      </c:ext>
                    </c:extLst>
                    <c:numCache>
                      <c:formatCode>General</c:formatCode>
                      <c:ptCount val="8"/>
                      <c:pt idx="1">
                        <c:v>10</c:v>
                      </c:pt>
                      <c:pt idx="3">
                        <c:v>20</c:v>
                      </c:pt>
                      <c:pt idx="5">
                        <c:v>30</c:v>
                      </c:pt>
                      <c:pt idx="7">
                        <c:v>40</c:v>
                      </c:pt>
                    </c:numCache>
                  </c:numRef>
                </c:cat>
                <c:val>
                  <c:numRef>
                    <c:extLst>
                      <c:ext uri="{02D57815-91ED-43cb-92C2-25804820EDAC}">
                        <c15:formulaRef>
                          <c15:sqref>Sheet1!$B$5:$B$12</c15:sqref>
                        </c15:formulaRef>
                      </c:ext>
                    </c:extLst>
                    <c:numCache>
                      <c:formatCode>General</c:formatCode>
                      <c:ptCount val="8"/>
                    </c:numCache>
                  </c:numRef>
                </c:val>
                <c:extLst>
                  <c:ext xmlns:c16="http://schemas.microsoft.com/office/drawing/2014/chart" uri="{C3380CC4-5D6E-409C-BE32-E72D297353CC}">
                    <c16:uniqueId val="{00000003-AF10-4296-8DD4-B7B3B35ABF5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Sheet1!$D$1:$D$4</c15:sqref>
                        </c15:formulaRef>
                      </c:ext>
                    </c:extLst>
                    <c:strCache>
                      <c:ptCount val="4"/>
                      <c:pt idx="0">
                        <c:v>Connect Douglas Boardings by Route</c:v>
                      </c:pt>
                      <c:pt idx="1">
                        <c:v>Through September 30</c:v>
                      </c:pt>
                      <c:pt idx="3">
                        <c:v>Total Boardings</c:v>
                      </c:pt>
                    </c:strCache>
                  </c:strRef>
                </c:tx>
                <c:spPr>
                  <a:solidFill>
                    <a:schemeClr val="accent3"/>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1">
                        <c:v>10</c:v>
                      </c:pt>
                      <c:pt idx="3">
                        <c:v>20</c:v>
                      </c:pt>
                      <c:pt idx="5">
                        <c:v>30</c:v>
                      </c:pt>
                      <c:pt idx="7">
                        <c:v>40</c:v>
                      </c:pt>
                    </c:numCache>
                  </c:numRef>
                </c:cat>
                <c:val>
                  <c:numRef>
                    <c:extLst xmlns:c15="http://schemas.microsoft.com/office/drawing/2012/chart">
                      <c:ext xmlns:c15="http://schemas.microsoft.com/office/drawing/2012/chart" uri="{02D57815-91ED-43cb-92C2-25804820EDAC}">
                        <c15:formulaRef>
                          <c15:sqref>Sheet1!$D$5:$D$12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4-AF10-4296-8DD4-B7B3B35ABF53}"/>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Sheet1!$E$1:$E$4</c15:sqref>
                        </c15:formulaRef>
                      </c:ext>
                    </c:extLst>
                    <c:strCache>
                      <c:ptCount val="4"/>
                      <c:pt idx="0">
                        <c:v>Connect Douglas Boardings by Route</c:v>
                      </c:pt>
                      <c:pt idx="1">
                        <c:v>Through September 30</c:v>
                      </c:pt>
                      <c:pt idx="3">
                        <c:v>Total Boardings</c:v>
                      </c:pt>
                    </c:strCache>
                  </c:strRef>
                </c:tx>
                <c:spPr>
                  <a:solidFill>
                    <a:schemeClr val="accent4"/>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1">
                        <c:v>10</c:v>
                      </c:pt>
                      <c:pt idx="3">
                        <c:v>20</c:v>
                      </c:pt>
                      <c:pt idx="5">
                        <c:v>30</c:v>
                      </c:pt>
                      <c:pt idx="7">
                        <c:v>40</c:v>
                      </c:pt>
                    </c:numCache>
                  </c:numRef>
                </c:cat>
                <c:val>
                  <c:numRef>
                    <c:extLst xmlns:c15="http://schemas.microsoft.com/office/drawing/2012/chart">
                      <c:ext xmlns:c15="http://schemas.microsoft.com/office/drawing/2012/chart" uri="{02D57815-91ED-43cb-92C2-25804820EDAC}">
                        <c15:formulaRef>
                          <c15:sqref>Sheet1!$E$5:$E$12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5-AF10-4296-8DD4-B7B3B35ABF53}"/>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Sheet1!$G$1:$G$4</c15:sqref>
                        </c15:formulaRef>
                      </c:ext>
                    </c:extLst>
                    <c:strCache>
                      <c:ptCount val="4"/>
                      <c:pt idx="0">
                        <c:v>Connect Douglas Boardings by Route</c:v>
                      </c:pt>
                      <c:pt idx="1">
                        <c:v>Through September 30</c:v>
                      </c:pt>
                      <c:pt idx="3">
                        <c:v>Days In Service</c:v>
                      </c:pt>
                    </c:strCache>
                  </c:strRef>
                </c:tx>
                <c:spPr>
                  <a:solidFill>
                    <a:schemeClr val="accent6"/>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1">
                        <c:v>10</c:v>
                      </c:pt>
                      <c:pt idx="3">
                        <c:v>20</c:v>
                      </c:pt>
                      <c:pt idx="5">
                        <c:v>30</c:v>
                      </c:pt>
                      <c:pt idx="7">
                        <c:v>40</c:v>
                      </c:pt>
                    </c:numCache>
                  </c:numRef>
                </c:cat>
                <c:val>
                  <c:numRef>
                    <c:extLst xmlns:c15="http://schemas.microsoft.com/office/drawing/2012/chart">
                      <c:ext xmlns:c15="http://schemas.microsoft.com/office/drawing/2012/chart" uri="{02D57815-91ED-43cb-92C2-25804820EDAC}">
                        <c15:formulaRef>
                          <c15:sqref>Sheet1!$G$5:$G$12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6-AF10-4296-8DD4-B7B3B35ABF53}"/>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Sheet1!$H$1:$H$4</c15:sqref>
                        </c15:formulaRef>
                      </c:ext>
                    </c:extLst>
                    <c:strCache>
                      <c:ptCount val="4"/>
                      <c:pt idx="0">
                        <c:v>Connect Douglas Boardings by Route</c:v>
                      </c:pt>
                      <c:pt idx="1">
                        <c:v>Through September 30</c:v>
                      </c:pt>
                      <c:pt idx="3">
                        <c:v>Days In Service</c:v>
                      </c:pt>
                    </c:strCache>
                  </c:strRef>
                </c:tx>
                <c:spPr>
                  <a:solidFill>
                    <a:schemeClr val="accent1">
                      <a:lumMod val="60000"/>
                    </a:schemeClr>
                  </a:solidFill>
                  <a:ln>
                    <a:noFill/>
                  </a:ln>
                  <a:effectLst/>
                </c:spPr>
                <c:invertIfNegative val="0"/>
                <c:cat>
                  <c:numRef>
                    <c:extLst xmlns:c15="http://schemas.microsoft.com/office/drawing/2012/chart">
                      <c:ext xmlns:c15="http://schemas.microsoft.com/office/drawing/2012/chart" uri="{02D57815-91ED-43cb-92C2-25804820EDAC}">
                        <c15:formulaRef>
                          <c15:sqref>Sheet1!$A$5:$A$12</c15:sqref>
                        </c15:formulaRef>
                      </c:ext>
                    </c:extLst>
                    <c:numCache>
                      <c:formatCode>General</c:formatCode>
                      <c:ptCount val="8"/>
                      <c:pt idx="1">
                        <c:v>10</c:v>
                      </c:pt>
                      <c:pt idx="3">
                        <c:v>20</c:v>
                      </c:pt>
                      <c:pt idx="5">
                        <c:v>30</c:v>
                      </c:pt>
                      <c:pt idx="7">
                        <c:v>40</c:v>
                      </c:pt>
                    </c:numCache>
                  </c:numRef>
                </c:cat>
                <c:val>
                  <c:numRef>
                    <c:extLst xmlns:c15="http://schemas.microsoft.com/office/drawing/2012/chart">
                      <c:ext xmlns:c15="http://schemas.microsoft.com/office/drawing/2012/chart" uri="{02D57815-91ED-43cb-92C2-25804820EDAC}">
                        <c15:formulaRef>
                          <c15:sqref>Sheet1!$H$5:$H$12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7-AF10-4296-8DD4-B7B3B35ABF53}"/>
                  </c:ext>
                </c:extLst>
              </c15:ser>
            </c15:filteredBarSeries>
          </c:ext>
        </c:extLst>
      </c:barChart>
      <c:catAx>
        <c:axId val="3718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68288"/>
        <c:crosses val="autoZero"/>
        <c:auto val="1"/>
        <c:lblAlgn val="ctr"/>
        <c:lblOffset val="100"/>
        <c:noMultiLvlLbl val="0"/>
      </c:catAx>
      <c:valAx>
        <c:axId val="37268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870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baseline="0">
                <a:solidFill>
                  <a:schemeClr val="tx1"/>
                </a:solidFill>
                <a:effectLst/>
                <a:latin typeface="Arial Narrow" panose="020B0606020202030204" pitchFamily="34" charset="0"/>
              </a:rPr>
              <a:t>Connect Douglas Boardings By Month</a:t>
            </a:r>
            <a:endParaRPr lang="en-US" sz="1200">
              <a:solidFill>
                <a:schemeClr val="tx1"/>
              </a:solidFill>
              <a:effectLst/>
              <a:latin typeface="Arial Narrow" panose="020B060602020203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a:solidFill>
                  <a:schemeClr val="tx1"/>
                </a:solidFill>
              </a:rPr>
              <a:t>Fixed Route</a:t>
            </a:r>
            <a:r>
              <a:rPr lang="en-US" sz="1000" baseline="0">
                <a:solidFill>
                  <a:schemeClr val="tx1"/>
                </a:solidFill>
              </a:rPr>
              <a:t> Only. Does not include Flex and Paratransit</a:t>
            </a:r>
            <a:endParaRPr lang="en-US" sz="1000">
              <a:solidFill>
                <a:schemeClr val="tx1"/>
              </a:solidFill>
            </a:endParaRPr>
          </a:p>
        </c:rich>
      </c:tx>
      <c:layout>
        <c:manualLayout>
          <c:xMode val="edge"/>
          <c:yMode val="edge"/>
          <c:x val="0.1489134322241146"/>
          <c:y val="2.4932474548098899E-2"/>
        </c:manualLayout>
      </c:layout>
      <c:overlay val="0"/>
      <c:spPr>
        <a:noFill/>
        <a:ln>
          <a:noFill/>
        </a:ln>
        <a:effectLst/>
      </c:spPr>
    </c:title>
    <c:autoTitleDeleted val="0"/>
    <c:plotArea>
      <c:layout/>
      <c:barChart>
        <c:barDir val="col"/>
        <c:grouping val="clustered"/>
        <c:varyColors val="0"/>
        <c:ser>
          <c:idx val="1"/>
          <c:order val="0"/>
          <c:tx>
            <c:strRef>
              <c:f>Sheet1!$C$1:$C$4</c:f>
              <c:strCache>
                <c:ptCount val="4"/>
                <c:pt idx="0">
                  <c:v>Connect Douglas Boardings By Month</c:v>
                </c:pt>
                <c:pt idx="1">
                  <c:v>Through September 30</c:v>
                </c:pt>
                <c:pt idx="3">
                  <c:v>Total Boardings</c:v>
                </c:pt>
              </c:strCache>
            </c:strRef>
          </c:tx>
          <c:spPr>
            <a:solidFill>
              <a:schemeClr val="accent2"/>
            </a:solidFill>
            <a:ln>
              <a:noFill/>
            </a:ln>
            <a:effectLst/>
          </c:spPr>
          <c:invertIfNegative val="0"/>
          <c:cat>
            <c:strRef>
              <c:f>Sheet1!$A$5:$A$12</c:f>
              <c:strCache>
                <c:ptCount val="8"/>
                <c:pt idx="1">
                  <c:v>June</c:v>
                </c:pt>
                <c:pt idx="3">
                  <c:v>July</c:v>
                </c:pt>
                <c:pt idx="5">
                  <c:v>August</c:v>
                </c:pt>
                <c:pt idx="7">
                  <c:v>September</c:v>
                </c:pt>
              </c:strCache>
            </c:strRef>
          </c:cat>
          <c:val>
            <c:numRef>
              <c:f>Sheet1!$C$5:$C$12</c:f>
              <c:numCache>
                <c:formatCode>General</c:formatCode>
                <c:ptCount val="8"/>
                <c:pt idx="1">
                  <c:v>597</c:v>
                </c:pt>
                <c:pt idx="3">
                  <c:v>1195</c:v>
                </c:pt>
                <c:pt idx="5">
                  <c:v>1755</c:v>
                </c:pt>
                <c:pt idx="7">
                  <c:v>1905</c:v>
                </c:pt>
              </c:numCache>
            </c:numRef>
          </c:val>
          <c:extLst xmlns:c16r2="http://schemas.microsoft.com/office/drawing/2015/06/chart">
            <c:ext xmlns:c16="http://schemas.microsoft.com/office/drawing/2014/chart" uri="{C3380CC4-5D6E-409C-BE32-E72D297353CC}">
              <c16:uniqueId val="{00000000-9DF9-4475-9481-7462AF9559BD}"/>
            </c:ext>
          </c:extLst>
        </c:ser>
        <c:ser>
          <c:idx val="4"/>
          <c:order val="1"/>
          <c:tx>
            <c:strRef>
              <c:f>Sheet1!$F$1:$F$4</c:f>
              <c:strCache>
                <c:ptCount val="4"/>
                <c:pt idx="0">
                  <c:v>Connect Douglas Boardings By Month</c:v>
                </c:pt>
                <c:pt idx="1">
                  <c:v>Through September 30</c:v>
                </c:pt>
                <c:pt idx="3">
                  <c:v>Days In Service</c:v>
                </c:pt>
              </c:strCache>
            </c:strRef>
          </c:tx>
          <c:spPr>
            <a:solidFill>
              <a:schemeClr val="accent5"/>
            </a:solidFill>
            <a:ln>
              <a:noFill/>
            </a:ln>
            <a:effectLst/>
          </c:spPr>
          <c:invertIfNegative val="0"/>
          <c:cat>
            <c:strRef>
              <c:f>Sheet1!$A$5:$A$12</c:f>
              <c:strCache>
                <c:ptCount val="8"/>
                <c:pt idx="1">
                  <c:v>June</c:v>
                </c:pt>
                <c:pt idx="3">
                  <c:v>July</c:v>
                </c:pt>
                <c:pt idx="5">
                  <c:v>August</c:v>
                </c:pt>
                <c:pt idx="7">
                  <c:v>September</c:v>
                </c:pt>
              </c:strCache>
            </c:strRef>
          </c:cat>
          <c:val>
            <c:numRef>
              <c:f>Sheet1!$F$5:$F$12</c:f>
              <c:numCache>
                <c:formatCode>General</c:formatCode>
                <c:ptCount val="8"/>
                <c:pt idx="1">
                  <c:v>9</c:v>
                </c:pt>
                <c:pt idx="3">
                  <c:v>26</c:v>
                </c:pt>
                <c:pt idx="5">
                  <c:v>27</c:v>
                </c:pt>
                <c:pt idx="7">
                  <c:v>24</c:v>
                </c:pt>
              </c:numCache>
            </c:numRef>
          </c:val>
          <c:extLst xmlns:c16r2="http://schemas.microsoft.com/office/drawing/2015/06/chart">
            <c:ext xmlns:c16="http://schemas.microsoft.com/office/drawing/2014/chart" uri="{C3380CC4-5D6E-409C-BE32-E72D297353CC}">
              <c16:uniqueId val="{00000001-9DF9-4475-9481-7462AF9559BD}"/>
            </c:ext>
          </c:extLst>
        </c:ser>
        <c:ser>
          <c:idx val="7"/>
          <c:order val="2"/>
          <c:tx>
            <c:strRef>
              <c:f>Sheet1!$I$1:$I$4</c:f>
              <c:strCache>
                <c:ptCount val="4"/>
                <c:pt idx="0">
                  <c:v>Connect Douglas Boardings By Month</c:v>
                </c:pt>
                <c:pt idx="1">
                  <c:v>Through September 30</c:v>
                </c:pt>
                <c:pt idx="3">
                  <c:v>Average Boardings Per Day</c:v>
                </c:pt>
              </c:strCache>
            </c:strRef>
          </c:tx>
          <c:spPr>
            <a:solidFill>
              <a:schemeClr val="accent2">
                <a:lumMod val="60000"/>
              </a:schemeClr>
            </a:solidFill>
            <a:ln>
              <a:noFill/>
            </a:ln>
            <a:effectLst/>
          </c:spPr>
          <c:invertIfNegative val="0"/>
          <c:cat>
            <c:strRef>
              <c:f>Sheet1!$A$5:$A$12</c:f>
              <c:strCache>
                <c:ptCount val="8"/>
                <c:pt idx="1">
                  <c:v>June</c:v>
                </c:pt>
                <c:pt idx="3">
                  <c:v>July</c:v>
                </c:pt>
                <c:pt idx="5">
                  <c:v>August</c:v>
                </c:pt>
                <c:pt idx="7">
                  <c:v>September</c:v>
                </c:pt>
              </c:strCache>
            </c:strRef>
          </c:cat>
          <c:val>
            <c:numRef>
              <c:f>Sheet1!$I$5:$I$12</c:f>
              <c:numCache>
                <c:formatCode>General</c:formatCode>
                <c:ptCount val="8"/>
                <c:pt idx="1">
                  <c:v>66</c:v>
                </c:pt>
                <c:pt idx="3">
                  <c:v>46</c:v>
                </c:pt>
                <c:pt idx="5">
                  <c:v>65</c:v>
                </c:pt>
                <c:pt idx="7">
                  <c:v>79</c:v>
                </c:pt>
              </c:numCache>
            </c:numRef>
          </c:val>
          <c:extLst xmlns:c16r2="http://schemas.microsoft.com/office/drawing/2015/06/chart">
            <c:ext xmlns:c16="http://schemas.microsoft.com/office/drawing/2014/chart" uri="{C3380CC4-5D6E-409C-BE32-E72D297353CC}">
              <c16:uniqueId val="{00000002-9DF9-4475-9481-7462AF9559BD}"/>
            </c:ext>
          </c:extLst>
        </c:ser>
        <c:dLbls>
          <c:showLegendKey val="0"/>
          <c:showVal val="0"/>
          <c:showCatName val="0"/>
          <c:showSerName val="0"/>
          <c:showPercent val="0"/>
          <c:showBubbleSize val="0"/>
        </c:dLbls>
        <c:gapWidth val="219"/>
        <c:overlap val="-27"/>
        <c:axId val="38776832"/>
        <c:axId val="37270592"/>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Sheet1!$B$1:$B$4</c15:sqref>
                        </c15:formulaRef>
                      </c:ext>
                    </c:extLst>
                    <c:strCache>
                      <c:ptCount val="4"/>
                      <c:pt idx="0">
                        <c:v>Connect Douglas Boardings By Month</c:v>
                      </c:pt>
                      <c:pt idx="1">
                        <c:v>Through September 30</c:v>
                      </c:pt>
                      <c:pt idx="3">
                        <c:v>Month</c:v>
                      </c:pt>
                    </c:strCache>
                  </c:strRef>
                </c:tx>
                <c:spPr>
                  <a:solidFill>
                    <a:schemeClr val="accent1"/>
                  </a:solidFill>
                  <a:ln>
                    <a:noFill/>
                  </a:ln>
                  <a:effectLst/>
                </c:spPr>
                <c:invertIfNegative val="0"/>
                <c:cat>
                  <c:strRef>
                    <c:extLst>
                      <c:ext uri="{02D57815-91ED-43cb-92C2-25804820EDAC}">
                        <c15:formulaRef>
                          <c15:sqref>Sheet1!$A$5:$A$12</c15:sqref>
                        </c15:formulaRef>
                      </c:ext>
                    </c:extLst>
                    <c:strCache>
                      <c:ptCount val="8"/>
                      <c:pt idx="1">
                        <c:v>June</c:v>
                      </c:pt>
                      <c:pt idx="3">
                        <c:v>July</c:v>
                      </c:pt>
                      <c:pt idx="5">
                        <c:v>August</c:v>
                      </c:pt>
                      <c:pt idx="7">
                        <c:v>September</c:v>
                      </c:pt>
                    </c:strCache>
                  </c:strRef>
                </c:cat>
                <c:val>
                  <c:numRef>
                    <c:extLst>
                      <c:ext uri="{02D57815-91ED-43cb-92C2-25804820EDAC}">
                        <c15:formulaRef>
                          <c15:sqref>Sheet1!$B$5:$B$12</c15:sqref>
                        </c15:formulaRef>
                      </c:ext>
                    </c:extLst>
                    <c:numCache>
                      <c:formatCode>General</c:formatCode>
                      <c:ptCount val="8"/>
                    </c:numCache>
                  </c:numRef>
                </c:val>
                <c:extLst>
                  <c:ext xmlns:c16="http://schemas.microsoft.com/office/drawing/2014/chart" uri="{C3380CC4-5D6E-409C-BE32-E72D297353CC}">
                    <c16:uniqueId val="{00000003-9DF9-4475-9481-7462AF9559B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Sheet1!$D$1:$D$4</c15:sqref>
                        </c15:formulaRef>
                      </c:ext>
                    </c:extLst>
                    <c:strCache>
                      <c:ptCount val="4"/>
                      <c:pt idx="0">
                        <c:v>Connect Douglas Boardings By Month</c:v>
                      </c:pt>
                      <c:pt idx="1">
                        <c:v>Through September 30</c:v>
                      </c:pt>
                      <c:pt idx="3">
                        <c:v>Total Boardings</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Sheet1!$A$5:$A$12</c15:sqref>
                        </c15:formulaRef>
                      </c:ext>
                    </c:extLst>
                    <c:strCache>
                      <c:ptCount val="8"/>
                      <c:pt idx="1">
                        <c:v>June</c:v>
                      </c:pt>
                      <c:pt idx="3">
                        <c:v>July</c:v>
                      </c:pt>
                      <c:pt idx="5">
                        <c:v>August</c:v>
                      </c:pt>
                      <c:pt idx="7">
                        <c:v>September</c:v>
                      </c:pt>
                    </c:strCache>
                  </c:strRef>
                </c:cat>
                <c:val>
                  <c:numRef>
                    <c:extLst xmlns:c15="http://schemas.microsoft.com/office/drawing/2012/chart">
                      <c:ext xmlns:c15="http://schemas.microsoft.com/office/drawing/2012/chart" uri="{02D57815-91ED-43cb-92C2-25804820EDAC}">
                        <c15:formulaRef>
                          <c15:sqref>Sheet1!$D$5:$D$12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4-9DF9-4475-9481-7462AF9559BD}"/>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Sheet1!$E$1:$E$4</c15:sqref>
                        </c15:formulaRef>
                      </c:ext>
                    </c:extLst>
                    <c:strCache>
                      <c:ptCount val="4"/>
                      <c:pt idx="0">
                        <c:v>Connect Douglas Boardings By Month</c:v>
                      </c:pt>
                      <c:pt idx="1">
                        <c:v>Through September 30</c:v>
                      </c:pt>
                      <c:pt idx="3">
                        <c:v>Total Boardings</c:v>
                      </c:pt>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Sheet1!$A$5:$A$12</c15:sqref>
                        </c15:formulaRef>
                      </c:ext>
                    </c:extLst>
                    <c:strCache>
                      <c:ptCount val="8"/>
                      <c:pt idx="1">
                        <c:v>June</c:v>
                      </c:pt>
                      <c:pt idx="3">
                        <c:v>July</c:v>
                      </c:pt>
                      <c:pt idx="5">
                        <c:v>August</c:v>
                      </c:pt>
                      <c:pt idx="7">
                        <c:v>September</c:v>
                      </c:pt>
                    </c:strCache>
                  </c:strRef>
                </c:cat>
                <c:val>
                  <c:numRef>
                    <c:extLst xmlns:c15="http://schemas.microsoft.com/office/drawing/2012/chart">
                      <c:ext xmlns:c15="http://schemas.microsoft.com/office/drawing/2012/chart" uri="{02D57815-91ED-43cb-92C2-25804820EDAC}">
                        <c15:formulaRef>
                          <c15:sqref>Sheet1!$E$5:$E$12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5-9DF9-4475-9481-7462AF9559BD}"/>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Sheet1!$G$1:$G$4</c15:sqref>
                        </c15:formulaRef>
                      </c:ext>
                    </c:extLst>
                    <c:strCache>
                      <c:ptCount val="4"/>
                      <c:pt idx="0">
                        <c:v>Connect Douglas Boardings By Month</c:v>
                      </c:pt>
                      <c:pt idx="1">
                        <c:v>Through September 30</c:v>
                      </c:pt>
                      <c:pt idx="3">
                        <c:v>Days In Service</c:v>
                      </c:pt>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Sheet1!$A$5:$A$12</c15:sqref>
                        </c15:formulaRef>
                      </c:ext>
                    </c:extLst>
                    <c:strCache>
                      <c:ptCount val="8"/>
                      <c:pt idx="1">
                        <c:v>June</c:v>
                      </c:pt>
                      <c:pt idx="3">
                        <c:v>July</c:v>
                      </c:pt>
                      <c:pt idx="5">
                        <c:v>August</c:v>
                      </c:pt>
                      <c:pt idx="7">
                        <c:v>September</c:v>
                      </c:pt>
                    </c:strCache>
                  </c:strRef>
                </c:cat>
                <c:val>
                  <c:numRef>
                    <c:extLst xmlns:c15="http://schemas.microsoft.com/office/drawing/2012/chart">
                      <c:ext xmlns:c15="http://schemas.microsoft.com/office/drawing/2012/chart" uri="{02D57815-91ED-43cb-92C2-25804820EDAC}">
                        <c15:formulaRef>
                          <c15:sqref>Sheet1!$G$5:$G$12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6-9DF9-4475-9481-7462AF9559BD}"/>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Sheet1!$H$1:$H$4</c15:sqref>
                        </c15:formulaRef>
                      </c:ext>
                    </c:extLst>
                    <c:strCache>
                      <c:ptCount val="4"/>
                      <c:pt idx="0">
                        <c:v>Connect Douglas Boardings By Month</c:v>
                      </c:pt>
                      <c:pt idx="1">
                        <c:v>Through September 30</c:v>
                      </c:pt>
                      <c:pt idx="3">
                        <c:v>Days In Service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Sheet1!$A$5:$A$12</c15:sqref>
                        </c15:formulaRef>
                      </c:ext>
                    </c:extLst>
                    <c:strCache>
                      <c:ptCount val="8"/>
                      <c:pt idx="1">
                        <c:v>June</c:v>
                      </c:pt>
                      <c:pt idx="3">
                        <c:v>July</c:v>
                      </c:pt>
                      <c:pt idx="5">
                        <c:v>August</c:v>
                      </c:pt>
                      <c:pt idx="7">
                        <c:v>September</c:v>
                      </c:pt>
                    </c:strCache>
                  </c:strRef>
                </c:cat>
                <c:val>
                  <c:numRef>
                    <c:extLst xmlns:c15="http://schemas.microsoft.com/office/drawing/2012/chart">
                      <c:ext xmlns:c15="http://schemas.microsoft.com/office/drawing/2012/chart" uri="{02D57815-91ED-43cb-92C2-25804820EDAC}">
                        <c15:formulaRef>
                          <c15:sqref>Sheet1!$H$5:$H$12</c15:sqref>
                        </c15:formulaRef>
                      </c:ext>
                    </c:extLst>
                    <c:numCache>
                      <c:formatCode>General</c:formatCode>
                      <c:ptCount val="8"/>
                    </c:numCache>
                  </c:numRef>
                </c:val>
                <c:extLst xmlns:c15="http://schemas.microsoft.com/office/drawing/2012/chart">
                  <c:ext xmlns:c16="http://schemas.microsoft.com/office/drawing/2014/chart" uri="{C3380CC4-5D6E-409C-BE32-E72D297353CC}">
                    <c16:uniqueId val="{00000007-9DF9-4475-9481-7462AF9559BD}"/>
                  </c:ext>
                </c:extLst>
              </c15:ser>
            </c15:filteredBarSeries>
          </c:ext>
        </c:extLst>
      </c:barChart>
      <c:catAx>
        <c:axId val="3877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70592"/>
        <c:crosses val="autoZero"/>
        <c:auto val="1"/>
        <c:lblAlgn val="ctr"/>
        <c:lblOffset val="100"/>
        <c:noMultiLvlLbl val="0"/>
      </c:catAx>
      <c:valAx>
        <c:axId val="37270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7683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solidFill>
                  <a:sysClr val="windowText" lastClr="000000"/>
                </a:solidFill>
              </a:rPr>
              <a:t>Connect Douglas Fixed Route Bus Service Operating</a:t>
            </a:r>
            <a:r>
              <a:rPr lang="en-US" sz="1200" b="1" baseline="0">
                <a:solidFill>
                  <a:sysClr val="windowText" lastClr="000000"/>
                </a:solidFill>
              </a:rPr>
              <a:t> Expenses-to-Date</a:t>
            </a:r>
            <a:endParaRPr lang="en-US" sz="1200" b="1">
              <a:solidFill>
                <a:sysClr val="windowText" lastClr="000000"/>
              </a:solidFill>
            </a:endParaRPr>
          </a:p>
        </c:rich>
      </c:tx>
      <c:layout>
        <c:manualLayout>
          <c:xMode val="edge"/>
          <c:yMode val="edge"/>
          <c:x val="0.13185386282985886"/>
          <c:y val="2.6338048031341089E-2"/>
        </c:manualLayout>
      </c:layout>
      <c:overlay val="0"/>
      <c:spPr>
        <a:noFill/>
        <a:ln>
          <a:noFill/>
        </a:ln>
        <a:effectLst/>
      </c:spPr>
    </c:title>
    <c:autoTitleDeleted val="0"/>
    <c:plotArea>
      <c:layout>
        <c:manualLayout>
          <c:layoutTarget val="inner"/>
          <c:xMode val="edge"/>
          <c:yMode val="edge"/>
          <c:x val="0.35241698582993419"/>
          <c:y val="0.13134025816240605"/>
          <c:w val="0.60925841210668918"/>
          <c:h val="0.68434332950003807"/>
        </c:manualLayout>
      </c:layout>
      <c:barChart>
        <c:barDir val="bar"/>
        <c:grouping val="stacked"/>
        <c:varyColors val="0"/>
        <c:ser>
          <c:idx val="4"/>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26069498363072224"/>
                  <c:y val="-2.1900022780561208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AA-4B8C-AF23-5696246DC4DB}"/>
                </c:ext>
              </c:extLst>
            </c:dLbl>
            <c:dLbl>
              <c:idx val="1"/>
              <c:layout>
                <c:manualLayout>
                  <c:x val="5.1112929439729136E-2"/>
                  <c:y val="1.009132370557582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AA-4B8C-AF23-5696246DC4DB}"/>
                </c:ext>
              </c:extLst>
            </c:dLbl>
            <c:dLbl>
              <c:idx val="2"/>
              <c:layout>
                <c:manualLayout>
                  <c:x val="0.21640485682416666"/>
                  <c:y val="-3.279722159261012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AA-4B8C-AF23-5696246DC4DB}"/>
                </c:ext>
              </c:extLst>
            </c:dLbl>
            <c:dLbl>
              <c:idx val="3"/>
              <c:layout>
                <c:manualLayout>
                  <c:x val="5.5846414664301069E-2"/>
                  <c:y val="-9.2503915366032542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AA-4B8C-AF23-5696246DC4DB}"/>
                </c:ext>
              </c:extLst>
            </c:dLbl>
            <c:dLbl>
              <c:idx val="4"/>
              <c:layout>
                <c:manualLayout>
                  <c:x val="5.3599124206917349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AA-4B8C-AF23-5696246DC4DB}"/>
                </c:ext>
              </c:extLst>
            </c:dLbl>
            <c:dLbl>
              <c:idx val="5"/>
              <c:layout>
                <c:manualLayout>
                  <c:x val="0.16605731536932175"/>
                  <c:y val="-1.574493209998031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5AA-4B8C-AF23-5696246DC4DB}"/>
                </c:ext>
              </c:extLst>
            </c:dLbl>
            <c:dLbl>
              <c:idx val="6"/>
              <c:layout>
                <c:manualLayout>
                  <c:x val="0.28795807561280229"/>
                  <c:y val="-2.5228631994314949E-3"/>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5AA-4B8C-AF23-5696246DC4DB}"/>
                </c:ext>
              </c:extLst>
            </c:dLbl>
            <c:dLbl>
              <c:idx val="7"/>
              <c:layout>
                <c:manualLayout>
                  <c:x val="0.10013660505758408"/>
                  <c:y val="3.6081719243355223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5AA-4B8C-AF23-5696246DC4DB}"/>
                </c:ext>
              </c:extLst>
            </c:dLbl>
            <c:dLbl>
              <c:idx val="8"/>
              <c:layout>
                <c:manualLayout>
                  <c:x val="0.1256544329946773"/>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5AA-4B8C-AF23-5696246DC4DB}"/>
                </c:ext>
              </c:extLst>
            </c:dLbl>
            <c:dLbl>
              <c:idx val="9"/>
              <c:layout>
                <c:manualLayout>
                  <c:x val="7.6788820163413971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AA-4B8C-AF23-5696246DC4DB}"/>
                </c:ext>
              </c:extLst>
            </c:dLbl>
            <c:dLbl>
              <c:idx val="10"/>
              <c:layout>
                <c:manualLayout>
                  <c:x val="5.7591615122560481E-2"/>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5AA-4B8C-AF23-5696246DC4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(Sheet1!$A$4,Sheet1!$A$6,Sheet1!$A$8,Sheet1!$A$10,Sheet1!$A$12,Sheet1!$A$14,Sheet1!$A$17,Sheet1!$A$19,Sheet1!$A$21,Sheet1!$A$23,Sheet1!$A$25)</c:f>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extLst xmlns:c16r2="http://schemas.microsoft.com/office/drawing/2015/06/chart">
                <c:ext xmlns:c15="http://schemas.microsoft.com/office/drawing/2012/chart" uri="{02D57815-91ED-43cb-92C2-25804820EDAC}">
                  <c15:fullRef>
                    <c15:sqref>Sheet1!$A$3:$A$25</c15:sqref>
                  </c15:fullRef>
                </c:ext>
              </c:extLst>
            </c:strRef>
          </c:cat>
          <c:val>
            <c:numRef>
              <c:f>(Sheet1!$F$4,Sheet1!$F$6,Sheet1!$F$8,Sheet1!$F$10,Sheet1!$F$12,Sheet1!$F$14,Sheet1!$F$17,Sheet1!$F$19,Sheet1!$F$21,Sheet1!$F$23,Sheet1!$F$25)</c:f>
              <c:numCache>
                <c:formatCode>"$"#,##0.00_);[Red]\("$"#,##0.00\)</c:formatCode>
                <c:ptCount val="11"/>
                <c:pt idx="0">
                  <c:v>549388.06000000006</c:v>
                </c:pt>
                <c:pt idx="1">
                  <c:v>1649.94</c:v>
                </c:pt>
                <c:pt idx="2">
                  <c:v>6302.59</c:v>
                </c:pt>
                <c:pt idx="3">
                  <c:v>5050</c:v>
                </c:pt>
                <c:pt idx="4">
                  <c:v>56588.89</c:v>
                </c:pt>
                <c:pt idx="5">
                  <c:v>618979.48</c:v>
                </c:pt>
                <c:pt idx="6" formatCode="&quot;$&quot;#,##0_);[Red]\(&quot;$&quot;#,##0\)">
                  <c:v>2000000</c:v>
                </c:pt>
                <c:pt idx="7" formatCode="&quot;$&quot;#,##0_);[Red]\(&quot;$&quot;#,##0\)">
                  <c:v>166667</c:v>
                </c:pt>
                <c:pt idx="8">
                  <c:v>618979.48</c:v>
                </c:pt>
                <c:pt idx="9" formatCode="&quot;$&quot;#,##0_);[Red]\(&quot;$&quot;#,##0\)">
                  <c:v>157745</c:v>
                </c:pt>
                <c:pt idx="10" formatCode="&quot;$&quot;#,##0_);[Red]\(&quot;$&quot;#,##0\)">
                  <c:v>8922</c:v>
                </c:pt>
              </c:numCache>
              <c:extLst xmlns:c16r2="http://schemas.microsoft.com/office/drawing/2015/06/chart">
                <c:ext xmlns:c15="http://schemas.microsoft.com/office/drawing/2012/chart" uri="{02D57815-91ED-43cb-92C2-25804820EDAC}">
                  <c15:fullRef>
                    <c15:sqref>Sheet1!$F$3:$F$25</c15:sqref>
                  </c15:fullRef>
                </c:ext>
              </c:extLst>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B-C5AA-4B8C-AF23-5696246DC4DB}"/>
            </c:ext>
          </c:extLst>
        </c:ser>
        <c:ser>
          <c:idx val="9"/>
          <c:order val="1"/>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elete val="1"/>
          </c:dLbls>
          <c:cat>
            <c:strRef>
              <c:f>(Sheet1!$A$4,Sheet1!$A$6,Sheet1!$A$8,Sheet1!$A$10,Sheet1!$A$12,Sheet1!$A$14,Sheet1!$A$17,Sheet1!$A$19,Sheet1!$A$21,Sheet1!$A$23,Sheet1!$A$25)</c:f>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extLst xmlns:c16r2="http://schemas.microsoft.com/office/drawing/2015/06/chart">
                <c:ext xmlns:c15="http://schemas.microsoft.com/office/drawing/2012/chart" uri="{02D57815-91ED-43cb-92C2-25804820EDAC}">
                  <c15:fullRef>
                    <c15:sqref>Sheet1!$A$3:$A$25</c15:sqref>
                  </c15:fullRef>
                </c:ext>
              </c:extLst>
            </c:strRef>
          </c:cat>
          <c:val>
            <c:numRef>
              <c:f>(Sheet1!$K$4,Sheet1!$K$6,Sheet1!$K$8,Sheet1!$K$10,Sheet1!$K$12,Sheet1!$K$14,Sheet1!$K$17,Sheet1!$K$19,Sheet1!$K$21,Sheet1!$K$23,Sheet1!$K$25)</c:f>
              <c:numCache>
                <c:formatCode>"$"#,##0.00_);[Red]\("$"#,##0.00\)</c:formatCode>
                <c:ptCount val="11"/>
                <c:pt idx="0">
                  <c:v>0</c:v>
                </c:pt>
                <c:pt idx="1">
                  <c:v>0</c:v>
                </c:pt>
                <c:pt idx="2" formatCode="General">
                  <c:v>0</c:v>
                </c:pt>
              </c:numCache>
              <c:extLst xmlns:c16r2="http://schemas.microsoft.com/office/drawing/2015/06/chart">
                <c:ext xmlns:c15="http://schemas.microsoft.com/office/drawing/2012/chart" uri="{02D57815-91ED-43cb-92C2-25804820EDAC}">
                  <c15:fullRef>
                    <c15:sqref>Sheet1!$K$3:$K$25</c15:sqref>
                  </c15:fullRef>
                </c:ext>
              </c:extLst>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0C-C5AA-4B8C-AF23-5696246DC4DB}"/>
            </c:ext>
          </c:extLst>
        </c:ser>
        <c:ser>
          <c:idx val="12"/>
          <c:order val="2"/>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0341071982484139E-2"/>
                  <c:y val="-3.199165642574544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C5AA-4B8C-AF23-5696246DC4DB}"/>
                </c:ext>
              </c:extLst>
            </c:dLbl>
            <c:dLbl>
              <c:idx val="1"/>
              <c:layout>
                <c:manualLayout>
                  <c:x val="0.20069805269983199"/>
                  <c:y val="-1.5137179196589341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5AA-4B8C-AF23-5696246DC4DB}"/>
                </c:ext>
              </c:extLst>
            </c:dLbl>
            <c:dLbl>
              <c:idx val="2"/>
              <c:layout>
                <c:manualLayout>
                  <c:x val="0.24937395828923117"/>
                  <c:y val="1.5638932753952749E-2"/>
                </c:manualLayout>
              </c:layout>
              <c:tx>
                <c:rich>
                  <a:bodyPr/>
                  <a:lstStyle/>
                  <a:p>
                    <a:fld id="{0E3D44E1-2B55-45B8-A9E8-59553916F655}" type="VALUE">
                      <a:rPr lang="en-US">
                        <a:solidFill>
                          <a:schemeClr val="accent4">
                            <a:lumMod val="75000"/>
                          </a:schemeClr>
                        </a:solidFill>
                      </a:rPr>
                      <a:pPr/>
                      <a:t>[VALUE]</a:t>
                    </a:fld>
                    <a:endParaRPr lang="en-US"/>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F-C5AA-4B8C-AF23-5696246DC4D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(Sheet1!$A$4,Sheet1!$A$6,Sheet1!$A$8,Sheet1!$A$10,Sheet1!$A$12,Sheet1!$A$14,Sheet1!$A$17,Sheet1!$A$19,Sheet1!$A$21,Sheet1!$A$23,Sheet1!$A$25)</c:f>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extLst xmlns:c16r2="http://schemas.microsoft.com/office/drawing/2015/06/chart">
                <c:ext xmlns:c15="http://schemas.microsoft.com/office/drawing/2012/chart" uri="{02D57815-91ED-43cb-92C2-25804820EDAC}">
                  <c15:fullRef>
                    <c15:sqref>Sheet1!$A$3:$A$25</c15:sqref>
                  </c15:fullRef>
                </c:ext>
              </c:extLst>
            </c:strRef>
          </c:cat>
          <c:val>
            <c:numRef>
              <c:f>(Sheet1!$N$4,Sheet1!$N$6,Sheet1!$N$8,Sheet1!$N$10,Sheet1!$N$12,Sheet1!$N$14,Sheet1!$N$17,Sheet1!$N$19,Sheet1!$N$21,Sheet1!$N$23,Sheet1!$N$25)</c:f>
              <c:numCache>
                <c:formatCode>"$"#,##0_);[Red]\("$"#,##0\)</c:formatCode>
                <c:ptCount val="11"/>
                <c:pt idx="0">
                  <c:v>439511</c:v>
                </c:pt>
                <c:pt idx="1">
                  <c:v>10368.700000000001</c:v>
                </c:pt>
                <c:pt idx="2">
                  <c:v>449880</c:v>
                </c:pt>
              </c:numCache>
              <c:extLst xmlns:c16r2="http://schemas.microsoft.com/office/drawing/2015/06/chart">
                <c:ext xmlns:c15="http://schemas.microsoft.com/office/drawing/2012/chart" uri="{02D57815-91ED-43cb-92C2-25804820EDAC}">
                  <c15:fullRef>
                    <c15:sqref>Sheet1!$N$3:$N$25</c15:sqref>
                  </c15:fullRef>
                </c:ext>
              </c:extLst>
            </c:numRef>
          </c:val>
          <c:extLst xmlns:c16r2="http://schemas.microsoft.com/office/drawing/2015/06/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5="http://schemas.microsoft.com/office/drawing/2012/chart" uri="{02D57815-91ED-43cb-92C2-25804820EDAC}">
              <c15:categoryFilterExceptions>
                <c15:categoryFilterException>
                  <c15:sqref>Sheet1!$N$11</c15:sqref>
                  <c15:dLbl>
                    <c:idx val="3"/>
                    <c:layout>
                      <c:manualLayout>
                        <c:x val="0.13319001754869517"/>
                        <c:y val="-7.2163438486710445E-17"/>
                      </c:manualLayout>
                    </c:layout>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10-C5AA-4B8C-AF23-5696246DC4DB}"/>
                      </c:ext>
                    </c:extLst>
                  </c15:dLbl>
                </c15:categoryFilterException>
                <c15:categoryFilterException>
                  <c15:sqref>Sheet1!$N$13</c15:sqref>
                  <c15:dLbl>
                    <c:idx val="4"/>
                    <c:layout>
                      <c:manualLayout>
                        <c:x val="0.11883171138228593"/>
                        <c:y val="3.9362330249950077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11-C5AA-4B8C-AF23-5696246DC4DB}"/>
                      </c:ext>
                    </c:extLst>
                  </c15:dLbl>
                </c15:categoryFilterException>
                <c15:categoryFilterException>
                  <c15:sqref>Sheet1!$N$15</c15:sqref>
                  <c15:dLbl>
                    <c:idx val="5"/>
                    <c:layout>
                      <c:manualLayout>
                        <c:x val="7.9935127718384485E-2"/>
                        <c:y val="-1.15049582588833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4">
                                <a:lumMod val="75000"/>
                              </a:schemeClr>
                            </a:solidFill>
                            <a:latin typeface="+mn-lt"/>
                            <a:ea typeface="+mn-ea"/>
                            <a:cs typeface="+mn-cs"/>
                          </a:defRPr>
                        </a:pPr>
                        <a:endParaRPr lang="en-US"/>
                      </a:p>
                    </c:txPr>
                    <c:dLblPos val="ctr"/>
                    <c:showLegendKey val="0"/>
                    <c:showVal val="1"/>
                    <c:showCatName val="0"/>
                    <c:showSerName val="0"/>
                    <c:showPercent val="0"/>
                    <c:showBubbleSize val="0"/>
                    <c:extLst>
                      <c:ext uri="{CE6537A1-D6FC-4f65-9D91-7224C49458BB}"/>
                      <c:ext xmlns:c16="http://schemas.microsoft.com/office/drawing/2014/chart" uri="{C3380CC4-5D6E-409C-BE32-E72D297353CC}">
                        <c16:uniqueId val="{00000012-C5AA-4B8C-AF23-5696246DC4DB}"/>
                      </c:ext>
                    </c:extLst>
                  </c15:dLbl>
                </c15:categoryFilterException>
              </c15:categoryFilterExceptions>
            </c:ext>
            <c:ext xmlns:c16="http://schemas.microsoft.com/office/drawing/2014/chart" uri="{C3380CC4-5D6E-409C-BE32-E72D297353CC}">
              <c16:uniqueId val="{00000013-C5AA-4B8C-AF23-5696246DC4DB}"/>
            </c:ext>
          </c:extLst>
        </c:ser>
        <c:dLbls>
          <c:dLblPos val="ctr"/>
          <c:showLegendKey val="0"/>
          <c:showVal val="1"/>
          <c:showCatName val="0"/>
          <c:showSerName val="0"/>
          <c:showPercent val="0"/>
          <c:showBubbleSize val="0"/>
        </c:dLbls>
        <c:gapWidth val="150"/>
        <c:overlap val="100"/>
        <c:axId val="38778368"/>
        <c:axId val="37271168"/>
        <c:extLst xmlns:c16r2="http://schemas.microsoft.com/office/drawing/2015/06/chart">
          <c:ext xmlns:c15="http://schemas.microsoft.com/office/drawing/2012/chart" uri="{02D57815-91ED-43cb-92C2-25804820EDAC}">
            <c15:filteredBarSeries>
              <c15: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c:ext uri="{02D57815-91ED-43cb-92C2-25804820EDAC}">
                        <c15:fullRef>
                          <c15:sqref>Sheet1!$B$3:$B$25</c15:sqref>
                        </c15:fullRef>
                        <c15:formulaRef>
                          <c15:sqref>(Sheet1!$B$4,Sheet1!$B$6,Sheet1!$B$8,Sheet1!$B$10,Sheet1!$B$12,Sheet1!$B$14,Sheet1!$B$17,Sheet1!$B$19,Sheet1!$B$21,Sheet1!$B$23,Sheet1!$B$25)</c15:sqref>
                        </c15:formulaRef>
                      </c:ext>
                    </c:extLst>
                    <c:numCache>
                      <c:formatCode>General</c:formatCode>
                      <c:ptCount val="11"/>
                    </c:numCache>
                  </c:numRef>
                </c:val>
                <c:extLst>
                  <c:ex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4-C5AA-4B8C-AF23-5696246DC4DB}"/>
                  </c:ext>
                </c:extLst>
              </c15:ser>
            </c15:filteredBarSeries>
            <c15:filteredBarSeries>
              <c15:ser>
                <c:idx val="1"/>
                <c:order val="1"/>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Sheet1!$C$3:$C$25</c15:sqref>
                        </c15:fullRef>
                        <c15:formulaRef>
                          <c15:sqref>(Sheet1!$C$4,Sheet1!$C$6,Sheet1!$C$8,Sheet1!$C$10,Sheet1!$C$12,Sheet1!$C$14,Sheet1!$C$17,Sheet1!$C$19,Sheet1!$C$21,Sheet1!$C$23,Sheet1!$C$25)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5-C5AA-4B8C-AF23-5696246DC4DB}"/>
                  </c:ext>
                </c:extLst>
              </c15:ser>
            </c15:filteredBarSeries>
            <c15:filteredBarSeries>
              <c15:ser>
                <c:idx val="2"/>
                <c:order val="2"/>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Sheet1!$D$3:$D$25</c15:sqref>
                        </c15:fullRef>
                        <c15:formulaRef>
                          <c15:sqref>(Sheet1!$D$4,Sheet1!$D$6,Sheet1!$D$8,Sheet1!$D$10,Sheet1!$D$12,Sheet1!$D$14,Sheet1!$D$17,Sheet1!$D$19,Sheet1!$D$21,Sheet1!$D$23,Sheet1!$D$25)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6-C5AA-4B8C-AF23-5696246DC4DB}"/>
                  </c:ext>
                </c:extLst>
              </c15:ser>
            </c15:filteredBarSeries>
            <c15:filteredBarSeries>
              <c15:ser>
                <c:idx val="3"/>
                <c:order val="3"/>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Sheet1!$E$3:$E$25</c15:sqref>
                        </c15:fullRef>
                        <c15:formulaRef>
                          <c15:sqref>(Sheet1!$E$4,Sheet1!$E$6,Sheet1!$E$8,Sheet1!$E$10,Sheet1!$E$12,Sheet1!$E$14,Sheet1!$E$17,Sheet1!$E$19,Sheet1!$E$21,Sheet1!$E$23,Sheet1!$E$25)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7-C5AA-4B8C-AF23-5696246DC4DB}"/>
                  </c:ext>
                </c:extLst>
              </c15:ser>
            </c15:filteredBarSeries>
            <c15:filteredBarSeries>
              <c15:ser>
                <c:idx val="5"/>
                <c:order val="5"/>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Sheet1!$G$3:$G$25</c15:sqref>
                        </c15:fullRef>
                        <c15:formulaRef>
                          <c15:sqref>(Sheet1!$G$4,Sheet1!$G$6,Sheet1!$G$8,Sheet1!$G$10,Sheet1!$G$12,Sheet1!$G$14,Sheet1!$G$17,Sheet1!$G$19,Sheet1!$G$21,Sheet1!$G$23,Sheet1!$G$25)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8-C5AA-4B8C-AF23-5696246DC4DB}"/>
                  </c:ext>
                </c:extLst>
              </c15:ser>
            </c15:filteredBarSeries>
            <c15:filteredBarSeries>
              <c15:ser>
                <c:idx val="6"/>
                <c:order val="6"/>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Sheet1!$H$3:$H$25</c15:sqref>
                        </c15:fullRef>
                        <c15:formulaRef>
                          <c15:sqref>(Sheet1!$H$4,Sheet1!$H$6,Sheet1!$H$8,Sheet1!$H$10,Sheet1!$H$12,Sheet1!$H$14,Sheet1!$H$17,Sheet1!$H$19,Sheet1!$H$21,Sheet1!$H$23,Sheet1!$H$25)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9-C5AA-4B8C-AF23-5696246DC4DB}"/>
                  </c:ext>
                </c:extLst>
              </c15:ser>
            </c15:filteredBarSeries>
            <c15:filteredBarSeries>
              <c15:ser>
                <c:idx val="7"/>
                <c:order val="7"/>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Sheet1!$I$3:$I$25</c15:sqref>
                        </c15:fullRef>
                        <c15:formulaRef>
                          <c15:sqref>(Sheet1!$I$4,Sheet1!$I$6,Sheet1!$I$8,Sheet1!$I$10,Sheet1!$I$12,Sheet1!$I$14,Sheet1!$I$17,Sheet1!$I$19,Sheet1!$I$21,Sheet1!$I$23,Sheet1!$I$25)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A-C5AA-4B8C-AF23-5696246DC4DB}"/>
                  </c:ext>
                </c:extLst>
              </c15:ser>
            </c15:filteredBarSeries>
            <c15:filteredBarSeries>
              <c15:ser>
                <c:idx val="8"/>
                <c:order val="8"/>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Sheet1!$J$3:$J$25</c15:sqref>
                        </c15:fullRef>
                        <c15:formulaRef>
                          <c15:sqref>(Sheet1!$J$4,Sheet1!$J$6,Sheet1!$J$8,Sheet1!$J$10,Sheet1!$J$12,Sheet1!$J$14,Sheet1!$J$17,Sheet1!$J$19,Sheet1!$J$21,Sheet1!$J$23,Sheet1!$J$25)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B-C5AA-4B8C-AF23-5696246DC4DB}"/>
                  </c:ext>
                </c:extLst>
              </c15:ser>
            </c15:filteredBarSeries>
            <c15:filteredBarSeries>
              <c15:ser>
                <c:idx val="10"/>
                <c:order val="1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Sheet1!$L$3:$L$25</c15:sqref>
                        </c15:fullRef>
                        <c15:formulaRef>
                          <c15:sqref>(Sheet1!$L$4,Sheet1!$L$6,Sheet1!$L$8,Sheet1!$L$10,Sheet1!$L$12,Sheet1!$L$14,Sheet1!$L$17,Sheet1!$L$19,Sheet1!$L$21,Sheet1!$L$23,Sheet1!$L$25)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C-C5AA-4B8C-AF23-5696246DC4DB}"/>
                  </c:ext>
                </c:extLst>
              </c15:ser>
            </c15:filteredBarSeries>
            <c15:filteredBarSeries>
              <c15:ser>
                <c:idx val="11"/>
                <c:order val="11"/>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ullRef>
                          <c15:sqref>Sheet1!$A$3:$A$25</c15:sqref>
                        </c15:fullRef>
                        <c15:formulaRef>
                          <c15:sqref>(Sheet1!$A$4,Sheet1!$A$6,Sheet1!$A$8,Sheet1!$A$10,Sheet1!$A$12,Sheet1!$A$14,Sheet1!$A$17,Sheet1!$A$19,Sheet1!$A$21,Sheet1!$A$23,Sheet1!$A$25)</c15:sqref>
                        </c15:formulaRef>
                      </c:ext>
                    </c:extLst>
                    <c:strCache>
                      <c:ptCount val="11"/>
                      <c:pt idx="0">
                        <c:v>Third Party Operator Total Payments</c:v>
                      </c:pt>
                      <c:pt idx="1">
                        <c:v>Maintenance, Routine Repairs</c:v>
                      </c:pt>
                      <c:pt idx="2">
                        <c:v>Body Work Following Accidentrs</c:v>
                      </c:pt>
                      <c:pt idx="3">
                        <c:v>Washing and Detailing Buses</c:v>
                      </c:pt>
                      <c:pt idx="4">
                        <c:v>Fuel</c:v>
                      </c:pt>
                      <c:pt idx="5">
                        <c:v>Total Expenses</c:v>
                      </c:pt>
                      <c:pt idx="6">
                        <c:v>Annual Budget For Operating Bus Service</c:v>
                      </c:pt>
                      <c:pt idx="7">
                        <c:v>Average Estimated Monthly Operating Costs</c:v>
                      </c:pt>
                      <c:pt idx="8">
                        <c:v>Four Month Actual Operating Costs</c:v>
                      </c:pt>
                      <c:pt idx="9">
                        <c:v>Actual Average Monthly Operating Costs</c:v>
                      </c:pt>
                      <c:pt idx="10">
                        <c:v>Amount Under Budget Per Month</c:v>
                      </c:pt>
                    </c:strCache>
                  </c:strRef>
                </c:cat>
                <c:val>
                  <c:numRef>
                    <c:extLst xmlns:c15="http://schemas.microsoft.com/office/drawing/2012/chart">
                      <c:ext xmlns:c15="http://schemas.microsoft.com/office/drawing/2012/chart" uri="{02D57815-91ED-43cb-92C2-25804820EDAC}">
                        <c15:fullRef>
                          <c15:sqref>Sheet1!$M$3:$M$25</c15:sqref>
                        </c15:fullRef>
                        <c15:formulaRef>
                          <c15:sqref>(Sheet1!$M$4,Sheet1!$M$6,Sheet1!$M$8,Sheet1!$M$10,Sheet1!$M$12,Sheet1!$M$14,Sheet1!$M$17,Sheet1!$M$19,Sheet1!$M$21,Sheet1!$M$23,Sheet1!$M$25)</c15:sqref>
                        </c15:formulaRef>
                      </c:ext>
                    </c:extLst>
                    <c:numCache>
                      <c:formatCode>General</c:formatCode>
                      <c:ptCount val="11"/>
                    </c:numCache>
                  </c:numRef>
                </c:val>
                <c:extLst xmlns:c15="http://schemas.microsoft.com/office/drawing/2012/chart">
                  <c:ext xmlns:c15="http://schemas.microsoft.com/office/drawing/2012/chart" uri="{02D57815-91ED-43cb-92C2-25804820EDAC}">
                    <c15:filteredSeriesTitle>
                      <c15:tx>
                        <c:strRef>
                          <c:extLst>
                            <c:ext uri="{02D57815-91ED-43cb-92C2-25804820EDAC}">
                              <c15:formulaRef>
                                <c15:sqref> </c15:sqref>
                              </c15:formulaRef>
                            </c:ext>
                          </c:extLst>
                        </c:strRef>
                      </c15:tx>
                    </c15:filteredSeriesTitle>
                  </c:ext>
                  <c:ext xmlns:c16="http://schemas.microsoft.com/office/drawing/2014/chart" uri="{C3380CC4-5D6E-409C-BE32-E72D297353CC}">
                    <c16:uniqueId val="{0000001D-C5AA-4B8C-AF23-5696246DC4DB}"/>
                  </c:ext>
                </c:extLst>
              </c15:ser>
            </c15:filteredBarSeries>
          </c:ext>
        </c:extLst>
      </c:barChart>
      <c:catAx>
        <c:axId val="3877836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solidFill>
                      <a:schemeClr val="tx1"/>
                    </a:solidFill>
                  </a:rPr>
                  <a:t>Operating Expenses</a:t>
                </a:r>
              </a:p>
            </c:rich>
          </c:tx>
          <c:layout>
            <c:manualLayout>
              <c:xMode val="edge"/>
              <c:yMode val="edge"/>
              <c:x val="6.584000877866784E-3"/>
              <c:y val="0.40570040927525269"/>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271168"/>
        <c:crosses val="autoZero"/>
        <c:auto val="1"/>
        <c:lblAlgn val="ctr"/>
        <c:lblOffset val="100"/>
        <c:noMultiLvlLbl val="0"/>
      </c:catAx>
      <c:valAx>
        <c:axId val="37271168"/>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00" baseline="0">
                    <a:solidFill>
                      <a:schemeClr val="tx1"/>
                    </a:solidFill>
                  </a:rPr>
                  <a:t>Revenue</a:t>
                </a:r>
                <a:endParaRPr lang="en-US" sz="1000">
                  <a:solidFill>
                    <a:schemeClr val="tx1"/>
                  </a:solidFill>
                </a:endParaRPr>
              </a:p>
            </c:rich>
          </c:tx>
          <c:layout>
            <c:manualLayout>
              <c:xMode val="edge"/>
              <c:yMode val="edge"/>
              <c:x val="0.43966627237545042"/>
              <c:y val="0.84322138831248727"/>
            </c:manualLayout>
          </c:layout>
          <c:overlay val="0"/>
          <c:spPr>
            <a:noFill/>
            <a:ln>
              <a:noFill/>
            </a:ln>
            <a:effectLst/>
          </c:spPr>
        </c:title>
        <c:numFmt formatCode="&quot;$&quot;#,##0.00_);[Red]\(&quot;$&quot;#,##0.00\)" sourceLinked="1"/>
        <c:majorTickMark val="none"/>
        <c:minorTickMark val="none"/>
        <c:tickLblPos val="nextTo"/>
        <c:crossAx val="3877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Connect Douglas Fixed Route Bus Service and </a:t>
            </a:r>
          </a:p>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rPr>
              <a:t>ADA Paratransit Fare Collection</a:t>
            </a:r>
          </a:p>
        </c:rich>
      </c:tx>
      <c:layout>
        <c:manualLayout>
          <c:xMode val="edge"/>
          <c:yMode val="edge"/>
          <c:x val="0.20919265668318565"/>
          <c:y val="3.2259338056280569E-2"/>
        </c:manualLayout>
      </c:layout>
      <c:overlay val="0"/>
      <c:spPr>
        <a:noFill/>
        <a:ln>
          <a:noFill/>
        </a:ln>
        <a:effectLst/>
      </c:spPr>
    </c:title>
    <c:autoTitleDeleted val="0"/>
    <c:plotArea>
      <c:layout/>
      <c:barChart>
        <c:barDir val="col"/>
        <c:grouping val="clustered"/>
        <c:varyColors val="0"/>
        <c:ser>
          <c:idx val="3"/>
          <c:order val="0"/>
          <c:tx>
            <c:strRef>
              <c:f>Sheet1!$E$1:$E$4</c:f>
              <c:strCache>
                <c:ptCount val="4"/>
                <c:pt idx="0">
                  <c:v>Connect Douglas Fixed Route Bus Service and ADA Paratransit Fare Collection</c:v>
                </c:pt>
                <c:pt idx="2">
                  <c:v>Fixed</c:v>
                </c:pt>
                <c:pt idx="3">
                  <c:v>Route</c:v>
                </c:pt>
              </c:strCache>
            </c:strRef>
          </c:tx>
          <c:spPr>
            <a:solidFill>
              <a:schemeClr val="accent4"/>
            </a:solidFill>
            <a:ln>
              <a:noFill/>
            </a:ln>
            <a:effectLst/>
          </c:spPr>
          <c:invertIfNegative val="0"/>
          <c:cat>
            <c:strRef>
              <c:f>Sheet1!$A$5:$A$11</c:f>
              <c:strCache>
                <c:ptCount val="7"/>
                <c:pt idx="0">
                  <c:v>June</c:v>
                </c:pt>
                <c:pt idx="2">
                  <c:v>July</c:v>
                </c:pt>
                <c:pt idx="4">
                  <c:v>August</c:v>
                </c:pt>
                <c:pt idx="6">
                  <c:v>September</c:v>
                </c:pt>
              </c:strCache>
            </c:strRef>
          </c:cat>
          <c:val>
            <c:numRef>
              <c:f>Sheet1!$E$5:$E$11</c:f>
              <c:numCache>
                <c:formatCode>General</c:formatCode>
                <c:ptCount val="7"/>
                <c:pt idx="0" formatCode="&quot;$&quot;#,##0.00_);[Red]\(&quot;$&quot;#,##0.00\)">
                  <c:v>3700</c:v>
                </c:pt>
                <c:pt idx="2" formatCode="&quot;$&quot;#,##0.00_);[Red]\(&quot;$&quot;#,##0.00\)">
                  <c:v>1691.12</c:v>
                </c:pt>
                <c:pt idx="4" formatCode="&quot;$&quot;#,##0.00_);[Red]\(&quot;$&quot;#,##0.00\)">
                  <c:v>3288.28</c:v>
                </c:pt>
                <c:pt idx="6" formatCode="&quot;$&quot;#,##0.00_);[Red]\(&quot;$&quot;#,##0.00\)">
                  <c:v>3274.5</c:v>
                </c:pt>
              </c:numCache>
            </c:numRef>
          </c:val>
          <c:extLst xmlns:c16r2="http://schemas.microsoft.com/office/drawing/2015/06/chart">
            <c:ext xmlns:c16="http://schemas.microsoft.com/office/drawing/2014/chart" uri="{C3380CC4-5D6E-409C-BE32-E72D297353CC}">
              <c16:uniqueId val="{00000000-311A-463E-86A2-038226380BF7}"/>
            </c:ext>
          </c:extLst>
        </c:ser>
        <c:ser>
          <c:idx val="5"/>
          <c:order val="1"/>
          <c:tx>
            <c:strRef>
              <c:f>Sheet1!$G$1:$G$4</c:f>
              <c:strCache>
                <c:ptCount val="4"/>
                <c:pt idx="0">
                  <c:v>Connect Douglas Fixed Route Bus Service and ADA Paratransit Fare Collection</c:v>
                </c:pt>
                <c:pt idx="2">
                  <c:v>Paratransit</c:v>
                </c:pt>
                <c:pt idx="3">
                  <c:v>Service</c:v>
                </c:pt>
              </c:strCache>
            </c:strRef>
          </c:tx>
          <c:spPr>
            <a:solidFill>
              <a:schemeClr val="accent6"/>
            </a:solidFill>
            <a:ln>
              <a:noFill/>
            </a:ln>
            <a:effectLst/>
          </c:spPr>
          <c:invertIfNegative val="0"/>
          <c:cat>
            <c:strRef>
              <c:f>Sheet1!$A$5:$A$11</c:f>
              <c:strCache>
                <c:ptCount val="7"/>
                <c:pt idx="0">
                  <c:v>June</c:v>
                </c:pt>
                <c:pt idx="2">
                  <c:v>July</c:v>
                </c:pt>
                <c:pt idx="4">
                  <c:v>August</c:v>
                </c:pt>
                <c:pt idx="6">
                  <c:v>September</c:v>
                </c:pt>
              </c:strCache>
            </c:strRef>
          </c:cat>
          <c:val>
            <c:numRef>
              <c:f>Sheet1!$G$5:$G$11</c:f>
              <c:numCache>
                <c:formatCode>General</c:formatCode>
                <c:ptCount val="7"/>
                <c:pt idx="0" formatCode="&quot;$&quot;#,##0.00_);[Red]\(&quot;$&quot;#,##0.00\)">
                  <c:v>0</c:v>
                </c:pt>
                <c:pt idx="2" formatCode="&quot;$&quot;#,##0.00_);[Red]\(&quot;$&quot;#,##0.00\)">
                  <c:v>321.5</c:v>
                </c:pt>
                <c:pt idx="4" formatCode="&quot;$&quot;#,##0.00_);[Red]\(&quot;$&quot;#,##0.00\)">
                  <c:v>155</c:v>
                </c:pt>
                <c:pt idx="6" formatCode="&quot;$&quot;#,##0.00_);[Red]\(&quot;$&quot;#,##0.00\)">
                  <c:v>146</c:v>
                </c:pt>
              </c:numCache>
            </c:numRef>
          </c:val>
          <c:extLst xmlns:c16r2="http://schemas.microsoft.com/office/drawing/2015/06/chart">
            <c:ext xmlns:c16="http://schemas.microsoft.com/office/drawing/2014/chart" uri="{C3380CC4-5D6E-409C-BE32-E72D297353CC}">
              <c16:uniqueId val="{00000001-311A-463E-86A2-038226380BF7}"/>
            </c:ext>
          </c:extLst>
        </c:ser>
        <c:ser>
          <c:idx val="8"/>
          <c:order val="2"/>
          <c:tx>
            <c:strRef>
              <c:f>Sheet1!$J$1:$J$4</c:f>
              <c:strCache>
                <c:ptCount val="4"/>
                <c:pt idx="0">
                  <c:v>Connect Douglas Fixed Route Bus Service and ADA Paratransit Fare Collection</c:v>
                </c:pt>
                <c:pt idx="2">
                  <c:v>Total</c:v>
                </c:pt>
                <c:pt idx="3">
                  <c:v>Collected</c:v>
                </c:pt>
              </c:strCache>
            </c:strRef>
          </c:tx>
          <c:spPr>
            <a:solidFill>
              <a:schemeClr val="accent3">
                <a:lumMod val="60000"/>
              </a:schemeClr>
            </a:solidFill>
            <a:ln>
              <a:noFill/>
            </a:ln>
            <a:effectLst/>
          </c:spPr>
          <c:invertIfNegative val="0"/>
          <c:cat>
            <c:strRef>
              <c:f>Sheet1!$A$5:$A$11</c:f>
              <c:strCache>
                <c:ptCount val="7"/>
                <c:pt idx="0">
                  <c:v>June</c:v>
                </c:pt>
                <c:pt idx="2">
                  <c:v>July</c:v>
                </c:pt>
                <c:pt idx="4">
                  <c:v>August</c:v>
                </c:pt>
                <c:pt idx="6">
                  <c:v>September</c:v>
                </c:pt>
              </c:strCache>
            </c:strRef>
          </c:cat>
          <c:val>
            <c:numRef>
              <c:f>Sheet1!$J$5:$J$11</c:f>
              <c:numCache>
                <c:formatCode>General</c:formatCode>
                <c:ptCount val="7"/>
                <c:pt idx="0" formatCode="&quot;$&quot;#,##0.00_);[Red]\(&quot;$&quot;#,##0.00\)">
                  <c:v>3700</c:v>
                </c:pt>
                <c:pt idx="2" formatCode="&quot;$&quot;#,##0.00_);[Red]\(&quot;$&quot;#,##0.00\)">
                  <c:v>2012.62</c:v>
                </c:pt>
                <c:pt idx="4" formatCode="&quot;$&quot;#,##0.00_);[Red]\(&quot;$&quot;#,##0.00\)">
                  <c:v>3443.28</c:v>
                </c:pt>
                <c:pt idx="6" formatCode="&quot;$&quot;#,##0.00_);[Red]\(&quot;$&quot;#,##0.00\)">
                  <c:v>3420.5</c:v>
                </c:pt>
              </c:numCache>
            </c:numRef>
          </c:val>
          <c:extLst xmlns:c16r2="http://schemas.microsoft.com/office/drawing/2015/06/chart">
            <c:ext xmlns:c16="http://schemas.microsoft.com/office/drawing/2014/chart" uri="{C3380CC4-5D6E-409C-BE32-E72D297353CC}">
              <c16:uniqueId val="{00000002-311A-463E-86A2-038226380BF7}"/>
            </c:ext>
          </c:extLst>
        </c:ser>
        <c:dLbls>
          <c:showLegendKey val="0"/>
          <c:showVal val="0"/>
          <c:showCatName val="0"/>
          <c:showSerName val="0"/>
          <c:showPercent val="0"/>
          <c:showBubbleSize val="0"/>
        </c:dLbls>
        <c:gapWidth val="219"/>
        <c:overlap val="-27"/>
        <c:axId val="109920256"/>
        <c:axId val="37272896"/>
        <c:extLst xmlns:c16r2="http://schemas.microsoft.com/office/drawing/2015/06/chart">
          <c:ext xmlns:c15="http://schemas.microsoft.com/office/drawing/2012/chart" uri="{02D57815-91ED-43cb-92C2-25804820EDAC}">
            <c15:filteredBarSeries>
              <c15:ser>
                <c:idx val="0"/>
                <c:order val="0"/>
                <c:tx>
                  <c:strRef>
                    <c:extLst>
                      <c:ext uri="{02D57815-91ED-43cb-92C2-25804820EDAC}">
                        <c15:formulaRef>
                          <c15:sqref>Sheet1!$B$1:$B$4</c15:sqref>
                        </c15:formulaRef>
                      </c:ext>
                    </c:extLst>
                    <c:strCache>
                      <c:ptCount val="4"/>
                      <c:pt idx="0">
                        <c:v>Connect Douglas Fixed Route Bus Service and ADA Paratransit Fare Collection</c:v>
                      </c:pt>
                    </c:strCache>
                  </c:strRef>
                </c:tx>
                <c:spPr>
                  <a:solidFill>
                    <a:schemeClr val="accent1"/>
                  </a:solidFill>
                  <a:ln>
                    <a:noFill/>
                  </a:ln>
                  <a:effectLst/>
                </c:spPr>
                <c:invertIfNegative val="0"/>
                <c:cat>
                  <c:strRef>
                    <c:extLst>
                      <c:ext uri="{02D57815-91ED-43cb-92C2-25804820EDAC}">
                        <c15:formulaRef>
                          <c15:sqref>Sheet1!$A$5:$A$11</c15:sqref>
                        </c15:formulaRef>
                      </c:ext>
                    </c:extLst>
                    <c:strCache>
                      <c:ptCount val="7"/>
                      <c:pt idx="0">
                        <c:v>June</c:v>
                      </c:pt>
                      <c:pt idx="2">
                        <c:v>July</c:v>
                      </c:pt>
                      <c:pt idx="4">
                        <c:v>August</c:v>
                      </c:pt>
                      <c:pt idx="6">
                        <c:v>September</c:v>
                      </c:pt>
                    </c:strCache>
                  </c:strRef>
                </c:cat>
                <c:val>
                  <c:numRef>
                    <c:extLst>
                      <c:ext uri="{02D57815-91ED-43cb-92C2-25804820EDAC}">
                        <c15:formulaRef>
                          <c15:sqref>Sheet1!$B$5:$B$11</c15:sqref>
                        </c15:formulaRef>
                      </c:ext>
                    </c:extLst>
                    <c:numCache>
                      <c:formatCode>General</c:formatCode>
                      <c:ptCount val="7"/>
                    </c:numCache>
                  </c:numRef>
                </c:val>
                <c:extLst>
                  <c:ext xmlns:c16="http://schemas.microsoft.com/office/drawing/2014/chart" uri="{C3380CC4-5D6E-409C-BE32-E72D297353CC}">
                    <c16:uniqueId val="{00000003-311A-463E-86A2-038226380BF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Sheet1!$C$1:$C$4</c15:sqref>
                        </c15:formulaRef>
                      </c:ext>
                    </c:extLst>
                    <c:strCache>
                      <c:ptCount val="4"/>
                      <c:pt idx="0">
                        <c:v>Connect Douglas Fixed Route Bus Service and ADA Paratransit Fare Collection</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Sheet1!$A$5:$A$11</c15:sqref>
                        </c15:formulaRef>
                      </c:ext>
                    </c:extLst>
                    <c:strCache>
                      <c:ptCount val="7"/>
                      <c:pt idx="0">
                        <c:v>June</c:v>
                      </c:pt>
                      <c:pt idx="2">
                        <c:v>July</c:v>
                      </c:pt>
                      <c:pt idx="4">
                        <c:v>August</c:v>
                      </c:pt>
                      <c:pt idx="6">
                        <c:v>September</c:v>
                      </c:pt>
                    </c:strCache>
                  </c:strRef>
                </c:cat>
                <c:val>
                  <c:numRef>
                    <c:extLst xmlns:c15="http://schemas.microsoft.com/office/drawing/2012/chart">
                      <c:ext xmlns:c15="http://schemas.microsoft.com/office/drawing/2012/chart" uri="{02D57815-91ED-43cb-92C2-25804820EDAC}">
                        <c15:formulaRef>
                          <c15:sqref>Sheet1!$C$5:$C$11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311A-463E-86A2-038226380BF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Sheet1!$D$1:$D$4</c15:sqref>
                        </c15:formulaRef>
                      </c:ext>
                    </c:extLst>
                    <c:strCache>
                      <c:ptCount val="4"/>
                      <c:pt idx="0">
                        <c:v>Connect Douglas Fixed Route Bus Service and ADA Paratransit Fare Collection</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Sheet1!$A$5:$A$11</c15:sqref>
                        </c15:formulaRef>
                      </c:ext>
                    </c:extLst>
                    <c:strCache>
                      <c:ptCount val="7"/>
                      <c:pt idx="0">
                        <c:v>June</c:v>
                      </c:pt>
                      <c:pt idx="2">
                        <c:v>July</c:v>
                      </c:pt>
                      <c:pt idx="4">
                        <c:v>August</c:v>
                      </c:pt>
                      <c:pt idx="6">
                        <c:v>September</c:v>
                      </c:pt>
                    </c:strCache>
                  </c:strRef>
                </c:cat>
                <c:val>
                  <c:numRef>
                    <c:extLst xmlns:c15="http://schemas.microsoft.com/office/drawing/2012/chart">
                      <c:ext xmlns:c15="http://schemas.microsoft.com/office/drawing/2012/chart" uri="{02D57815-91ED-43cb-92C2-25804820EDAC}">
                        <c15:formulaRef>
                          <c15:sqref>Sheet1!$D$5:$D$11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311A-463E-86A2-038226380BF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Sheet1!$F$1:$F$4</c15:sqref>
                        </c15:formulaRef>
                      </c:ext>
                    </c:extLst>
                    <c:strCache>
                      <c:ptCount val="4"/>
                      <c:pt idx="0">
                        <c:v>Connect Douglas Fixed Route Bus Service and ADA Paratransit Fare Collection</c:v>
                      </c:pt>
                      <c:pt idx="2">
                        <c:v>Fixed</c:v>
                      </c:pt>
                      <c:pt idx="3">
                        <c:v>Route</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Sheet1!$A$5:$A$11</c15:sqref>
                        </c15:formulaRef>
                      </c:ext>
                    </c:extLst>
                    <c:strCache>
                      <c:ptCount val="7"/>
                      <c:pt idx="0">
                        <c:v>June</c:v>
                      </c:pt>
                      <c:pt idx="2">
                        <c:v>July</c:v>
                      </c:pt>
                      <c:pt idx="4">
                        <c:v>August</c:v>
                      </c:pt>
                      <c:pt idx="6">
                        <c:v>September</c:v>
                      </c:pt>
                    </c:strCache>
                  </c:strRef>
                </c:cat>
                <c:val>
                  <c:numRef>
                    <c:extLst xmlns:c15="http://schemas.microsoft.com/office/drawing/2012/chart">
                      <c:ext xmlns:c15="http://schemas.microsoft.com/office/drawing/2012/chart" uri="{02D57815-91ED-43cb-92C2-25804820EDAC}">
                        <c15:formulaRef>
                          <c15:sqref>Sheet1!$F$5:$F$11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311A-463E-86A2-038226380BF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Sheet1!$H$1:$H$4</c15:sqref>
                        </c15:formulaRef>
                      </c:ext>
                    </c:extLst>
                    <c:strCache>
                      <c:ptCount val="4"/>
                      <c:pt idx="0">
                        <c:v>Connect Douglas Fixed Route Bus Service and ADA Paratransit Fare Collection</c:v>
                      </c:pt>
                      <c:pt idx="2">
                        <c:v>Paratransit</c:v>
                      </c:pt>
                      <c:pt idx="3">
                        <c:v>Service</c:v>
                      </c:pt>
                    </c:strCache>
                  </c:strRef>
                </c:tx>
                <c:spPr>
                  <a:solidFill>
                    <a:schemeClr val="accent1">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Sheet1!$A$5:$A$11</c15:sqref>
                        </c15:formulaRef>
                      </c:ext>
                    </c:extLst>
                    <c:strCache>
                      <c:ptCount val="7"/>
                      <c:pt idx="0">
                        <c:v>June</c:v>
                      </c:pt>
                      <c:pt idx="2">
                        <c:v>July</c:v>
                      </c:pt>
                      <c:pt idx="4">
                        <c:v>August</c:v>
                      </c:pt>
                      <c:pt idx="6">
                        <c:v>September</c:v>
                      </c:pt>
                    </c:strCache>
                  </c:strRef>
                </c:cat>
                <c:val>
                  <c:numRef>
                    <c:extLst xmlns:c15="http://schemas.microsoft.com/office/drawing/2012/chart">
                      <c:ext xmlns:c15="http://schemas.microsoft.com/office/drawing/2012/chart" uri="{02D57815-91ED-43cb-92C2-25804820EDAC}">
                        <c15:formulaRef>
                          <c15:sqref>Sheet1!$H$5:$H$11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7-311A-463E-86A2-038226380BF7}"/>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Sheet1!$I$1:$I$4</c15:sqref>
                        </c15:formulaRef>
                      </c:ext>
                    </c:extLst>
                    <c:strCache>
                      <c:ptCount val="4"/>
                      <c:pt idx="0">
                        <c:v>Connect Douglas Fixed Route Bus Service and ADA Paratransit Fare Collection</c:v>
                      </c:pt>
                      <c:pt idx="2">
                        <c:v>Paratransit</c:v>
                      </c:pt>
                      <c:pt idx="3">
                        <c:v>Service</c:v>
                      </c:pt>
                    </c:strCache>
                  </c:strRef>
                </c:tx>
                <c:spPr>
                  <a:solidFill>
                    <a:schemeClr val="accent2">
                      <a:lumMod val="60000"/>
                    </a:schemeClr>
                  </a:solidFill>
                  <a:ln>
                    <a:noFill/>
                  </a:ln>
                  <a:effectLst/>
                </c:spPr>
                <c:invertIfNegative val="0"/>
                <c:cat>
                  <c:strRef>
                    <c:extLst xmlns:c15="http://schemas.microsoft.com/office/drawing/2012/chart">
                      <c:ext xmlns:c15="http://schemas.microsoft.com/office/drawing/2012/chart" uri="{02D57815-91ED-43cb-92C2-25804820EDAC}">
                        <c15:formulaRef>
                          <c15:sqref>Sheet1!$A$5:$A$11</c15:sqref>
                        </c15:formulaRef>
                      </c:ext>
                    </c:extLst>
                    <c:strCache>
                      <c:ptCount val="7"/>
                      <c:pt idx="0">
                        <c:v>June</c:v>
                      </c:pt>
                      <c:pt idx="2">
                        <c:v>July</c:v>
                      </c:pt>
                      <c:pt idx="4">
                        <c:v>August</c:v>
                      </c:pt>
                      <c:pt idx="6">
                        <c:v>September</c:v>
                      </c:pt>
                    </c:strCache>
                  </c:strRef>
                </c:cat>
                <c:val>
                  <c:numRef>
                    <c:extLst xmlns:c15="http://schemas.microsoft.com/office/drawing/2012/chart">
                      <c:ext xmlns:c15="http://schemas.microsoft.com/office/drawing/2012/chart" uri="{02D57815-91ED-43cb-92C2-25804820EDAC}">
                        <c15:formulaRef>
                          <c15:sqref>Sheet1!$I$5:$I$11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8-311A-463E-86A2-038226380BF7}"/>
                  </c:ext>
                </c:extLst>
              </c15:ser>
            </c15:filteredBarSeries>
          </c:ext>
        </c:extLst>
      </c:barChart>
      <c:catAx>
        <c:axId val="109920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7272896"/>
        <c:crosses val="autoZero"/>
        <c:auto val="1"/>
        <c:lblAlgn val="ctr"/>
        <c:lblOffset val="100"/>
        <c:noMultiLvlLbl val="0"/>
      </c:catAx>
      <c:valAx>
        <c:axId val="37272896"/>
        <c:scaling>
          <c:orientation val="minMax"/>
        </c:scaling>
        <c:delete val="0"/>
        <c:axPos val="l"/>
        <c:majorGridlines>
          <c:spPr>
            <a:ln w="9525" cap="flat" cmpd="sng" algn="ctr">
              <a:solidFill>
                <a:schemeClr val="tx1">
                  <a:lumMod val="15000"/>
                  <a:lumOff val="85000"/>
                </a:schemeClr>
              </a:solidFill>
              <a:round/>
            </a:ln>
            <a:effectLst/>
          </c:spPr>
        </c:majorGridlines>
        <c:numFmt formatCode="&quot;$&quot;#,##0.00_);[Red]\(&quot;$&quot;#,##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992025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2"/>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ayout>
        <c:manualLayout>
          <c:xMode val="edge"/>
          <c:yMode val="edge"/>
          <c:x val="9.0500020716353477E-2"/>
          <c:y val="0.72714312205023501"/>
          <c:w val="0.83688638101311053"/>
          <c:h val="0.27285687794976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solidFill>
                  <a:schemeClr val="tx1"/>
                </a:solidFill>
              </a:rPr>
              <a:t>Summary of Findings: Patron's On-Board Survey Responses </a:t>
            </a:r>
          </a:p>
        </c:rich>
      </c:tx>
      <c:layout>
        <c:manualLayout>
          <c:xMode val="edge"/>
          <c:yMode val="edge"/>
          <c:x val="0.11205090142420725"/>
          <c:y val="2.269511135990385E-2"/>
        </c:manualLayout>
      </c:layout>
      <c:overlay val="0"/>
      <c:spPr>
        <a:noFill/>
        <a:ln>
          <a:noFill/>
        </a:ln>
        <a:effectLst/>
      </c:spPr>
    </c:title>
    <c:autoTitleDeleted val="0"/>
    <c:plotArea>
      <c:layout/>
      <c:barChart>
        <c:barDir val="bar"/>
        <c:grouping val="clustered"/>
        <c:varyColors val="0"/>
        <c:ser>
          <c:idx val="0"/>
          <c:order val="0"/>
          <c:spPr>
            <a:solidFill>
              <a:srgbClr val="0070C0"/>
            </a:solidFill>
            <a:ln w="9525" cap="flat" cmpd="sng" algn="ctr">
              <a:solidFill>
                <a:schemeClr val="lt1">
                  <a:alpha val="50000"/>
                </a:schemeClr>
              </a:solidFill>
              <a:round/>
            </a:ln>
            <a:effectLst/>
          </c:spPr>
          <c:invertIfNegative val="0"/>
          <c:dLbls>
            <c:spPr>
              <a:solidFill>
                <a:srgbClr val="00B050"/>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Sheet1!$A$6:$A$23</c:f>
              <c:strCache>
                <c:ptCount val="18"/>
                <c:pt idx="0">
                  <c:v>Reason for Riding Bus - Transportation needs</c:v>
                </c:pt>
                <c:pt idx="1">
                  <c:v>Reason for Riding Bus - Paratransit needs</c:v>
                </c:pt>
                <c:pt idx="2">
                  <c:v>System Availability - Walk to bus stop</c:v>
                </c:pt>
                <c:pt idx="3">
                  <c:v>System Availability - Ride bus 7+ times per week </c:v>
                </c:pt>
                <c:pt idx="4">
                  <c:v>Service Availability - Bus is available &amp; convenient</c:v>
                </c:pt>
                <c:pt idx="5">
                  <c:v>Service Availability - Begin trip at Transportation Center</c:v>
                </c:pt>
                <c:pt idx="6">
                  <c:v>General Constraints - Offer convenient desitnations</c:v>
                </c:pt>
                <c:pt idx="7">
                  <c:v>General Constraints - Easy to understand routes</c:v>
                </c:pt>
                <c:pt idx="8">
                  <c:v>Lack of Information - Bus schedule is user-friendly</c:v>
                </c:pt>
                <c:pt idx="9">
                  <c:v>Time Considerations - Bus service is reliable</c:v>
                </c:pt>
                <c:pt idx="10">
                  <c:v>Comfort Considerations - Appropriate seats</c:v>
                </c:pt>
                <c:pt idx="11">
                  <c:v>Comfort Considerations -Riders feel safe</c:v>
                </c:pt>
                <c:pt idx="12">
                  <c:v>Cost Considerations - Reasonable bus fare</c:v>
                </c:pt>
                <c:pt idx="13">
                  <c:v>Overall Disposition - Enjoy convenience, air condition &amp; friendly drivers</c:v>
                </c:pt>
                <c:pt idx="14">
                  <c:v>Overall Disposition - Wish they could eat on bus</c:v>
                </c:pt>
                <c:pt idx="15">
                  <c:v>Continuous Improvement - Change nothing</c:v>
                </c:pt>
                <c:pt idx="16">
                  <c:v>Continuous Improvement - Offer Sunday bus service</c:v>
                </c:pt>
                <c:pt idx="17">
                  <c:v>Continuous Improvement - Route expansion, back street routes, &amp; better routes between Cobb &amp; Douglas County</c:v>
                </c:pt>
              </c:strCache>
            </c:strRef>
          </c:cat>
          <c:val>
            <c:numRef>
              <c:f>Sheet1!$B$6:$B$23</c:f>
              <c:numCache>
                <c:formatCode>General</c:formatCode>
                <c:ptCount val="18"/>
                <c:pt idx="0">
                  <c:v>4</c:v>
                </c:pt>
                <c:pt idx="1">
                  <c:v>4</c:v>
                </c:pt>
                <c:pt idx="2">
                  <c:v>40</c:v>
                </c:pt>
                <c:pt idx="3">
                  <c:v>23</c:v>
                </c:pt>
                <c:pt idx="4">
                  <c:v>83</c:v>
                </c:pt>
                <c:pt idx="5">
                  <c:v>18</c:v>
                </c:pt>
                <c:pt idx="6">
                  <c:v>75</c:v>
                </c:pt>
                <c:pt idx="7">
                  <c:v>73</c:v>
                </c:pt>
                <c:pt idx="8">
                  <c:v>83</c:v>
                </c:pt>
                <c:pt idx="9">
                  <c:v>83</c:v>
                </c:pt>
                <c:pt idx="10">
                  <c:v>83</c:v>
                </c:pt>
                <c:pt idx="11">
                  <c:v>92</c:v>
                </c:pt>
                <c:pt idx="12">
                  <c:v>83</c:v>
                </c:pt>
                <c:pt idx="13">
                  <c:v>27</c:v>
                </c:pt>
                <c:pt idx="14">
                  <c:v>13</c:v>
                </c:pt>
                <c:pt idx="15">
                  <c:v>28</c:v>
                </c:pt>
                <c:pt idx="16">
                  <c:v>18</c:v>
                </c:pt>
                <c:pt idx="17">
                  <c:v>9</c:v>
                </c:pt>
              </c:numCache>
            </c:numRef>
          </c:val>
          <c:extLst xmlns:c16r2="http://schemas.microsoft.com/office/drawing/2015/06/chart">
            <c:ext xmlns:c16="http://schemas.microsoft.com/office/drawing/2014/chart" uri="{C3380CC4-5D6E-409C-BE32-E72D297353CC}">
              <c16:uniqueId val="{00000000-F485-4549-96B2-21A05315F78E}"/>
            </c:ext>
          </c:extLst>
        </c:ser>
        <c:dLbls>
          <c:dLblPos val="inEnd"/>
          <c:showLegendKey val="0"/>
          <c:showVal val="1"/>
          <c:showCatName val="0"/>
          <c:showSerName val="0"/>
          <c:showPercent val="0"/>
          <c:showBubbleSize val="0"/>
        </c:dLbls>
        <c:gapWidth val="65"/>
        <c:axId val="100222464"/>
        <c:axId val="37282944"/>
      </c:barChart>
      <c:catAx>
        <c:axId val="1002224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7282944"/>
        <c:crosses val="autoZero"/>
        <c:auto val="1"/>
        <c:lblAlgn val="ctr"/>
        <c:lblOffset val="100"/>
        <c:noMultiLvlLbl val="0"/>
      </c:catAx>
      <c:valAx>
        <c:axId val="372829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00222464"/>
        <c:crosses val="autoZero"/>
        <c:crossBetween val="between"/>
      </c:valAx>
      <c:spPr>
        <a:noFill/>
        <a:ln>
          <a:noFill/>
        </a:ln>
        <a:effectLst/>
      </c:spPr>
    </c:plotArea>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0.40721</cdr:x>
      <cdr:y>0.67483</cdr:y>
    </cdr:from>
    <cdr:to>
      <cdr:x>0.60064</cdr:x>
      <cdr:y>0.73016</cdr:y>
    </cdr:to>
    <cdr:sp macro="" textlink="">
      <cdr:nvSpPr>
        <cdr:cNvPr id="2" name="TextBox 1">
          <a:extLst xmlns:a="http://schemas.openxmlformats.org/drawingml/2006/main">
            <a:ext uri="{FF2B5EF4-FFF2-40B4-BE49-F238E27FC236}">
              <a16:creationId xmlns:a16="http://schemas.microsoft.com/office/drawing/2014/main" xmlns="" id="{CCFB111D-D579-4286-A7E6-C8D3167931AC}"/>
            </a:ext>
          </a:extLst>
        </cdr:cNvPr>
        <cdr:cNvSpPr txBox="1"/>
      </cdr:nvSpPr>
      <cdr:spPr>
        <a:xfrm xmlns:a="http://schemas.openxmlformats.org/drawingml/2006/main">
          <a:off x="2260485" y="1692208"/>
          <a:ext cx="1073763" cy="1387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800"/>
            <a:t>Months of Service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56EF0-564C-4647-8005-8805DEB62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2049</Words>
  <Characters>11681</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Douglas County BOC</Company>
  <LinksUpToDate>false</LinksUpToDate>
  <CharactersWithSpaces>13703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Jerie Blackwood</dc:creator>
  <cp:lastModifiedBy>Gary Watson</cp:lastModifiedBy>
  <cp:revision>2</cp:revision>
  <cp:lastPrinted>2019-10-10T00:39:00Z</cp:lastPrinted>
  <dcterms:created xsi:type="dcterms:W3CDTF">2019-10-16T12:27:00Z</dcterms:created>
  <dcterms:modified xsi:type="dcterms:W3CDTF">2019-10-16T12:27:00Z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2019-01-24T00:00:00Z</vt:filetime>
  </property>
  <property fmtid="{D5CDD505-2E9C-101B-9397-08002B2CF9AE}" pid="3" name="Creator">
    <vt:lpwstr>Adobe InDesign CC 13.0 (Windows)</vt:lpwstr>
  </property>
  <property fmtid="{D5CDD505-2E9C-101B-9397-08002B2CF9AE}" pid="4" name="LastSaved">
    <vt:filetime>2019-01-30T00:00:00Z</vt:filetime>
  </property>
</Properties>
</file>